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38" w:rsidRPr="005D0C38" w:rsidRDefault="005D0C38" w:rsidP="005D0C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Załącznik Nr 6 do SIWZ</w:t>
      </w:r>
    </w:p>
    <w:p w:rsidR="005D0C38" w:rsidRPr="005D0C38" w:rsidRDefault="005D0C38" w:rsidP="005D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/projekt/</w:t>
      </w:r>
    </w:p>
    <w:p w:rsidR="005D0C38" w:rsidRPr="005D0C38" w:rsidRDefault="005D0C38" w:rsidP="005D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na usługi pralnicze zawarta w dniu ................. 2015r. pomiędzy:</w:t>
      </w:r>
    </w:p>
    <w:p w:rsidR="005D0C38" w:rsidRPr="005D0C38" w:rsidRDefault="005D0C38" w:rsidP="005D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C38" w:rsidRPr="005D0C38" w:rsidRDefault="005D0C38" w:rsidP="005D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Zakładem Pielęgnacyjno-Opiekuńczym SPZOZ w Stalowej Woli, ul. Dąbrowskiego 5, reprezentowanym przez:</w:t>
      </w:r>
    </w:p>
    <w:p w:rsidR="005D0C38" w:rsidRPr="005D0C38" w:rsidRDefault="005D0C38" w:rsidP="005D0C38">
      <w:pPr>
        <w:numPr>
          <w:ilvl w:val="3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zakładu – mgr Małgorzatę Stańczak</w:t>
      </w:r>
    </w:p>
    <w:p w:rsidR="005D0C38" w:rsidRPr="005D0C38" w:rsidRDefault="005D0C38" w:rsidP="005D0C38">
      <w:pPr>
        <w:numPr>
          <w:ilvl w:val="3"/>
          <w:numId w:val="4"/>
        </w:numPr>
        <w:tabs>
          <w:tab w:val="left" w:pos="0"/>
          <w:tab w:val="left" w:pos="360"/>
          <w:tab w:val="left" w:pos="32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Główną księgową – mgr Iwonę Golarz</w:t>
      </w:r>
    </w:p>
    <w:p w:rsidR="005D0C38" w:rsidRPr="005D0C38" w:rsidRDefault="005D0C38" w:rsidP="005D0C38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„Zamawiającym”</w:t>
      </w:r>
    </w:p>
    <w:p w:rsidR="005D0C38" w:rsidRPr="005D0C38" w:rsidRDefault="005D0C38" w:rsidP="005D0C38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5D0C38" w:rsidRPr="005D0C38" w:rsidRDefault="005D0C38" w:rsidP="005D0C38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........................................................................................................................................................, reprezentowanym przez:</w:t>
      </w:r>
    </w:p>
    <w:p w:rsidR="005D0C38" w:rsidRPr="005D0C38" w:rsidRDefault="005D0C38" w:rsidP="005D0C3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C38" w:rsidRPr="005D0C38" w:rsidRDefault="005D0C38" w:rsidP="005D0C38">
      <w:pPr>
        <w:numPr>
          <w:ilvl w:val="1"/>
          <w:numId w:val="1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</w:p>
    <w:p w:rsidR="005D0C38" w:rsidRPr="005D0C38" w:rsidRDefault="005D0C38" w:rsidP="005D0C38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</w:p>
    <w:p w:rsidR="005D0C38" w:rsidRPr="005D0C38" w:rsidRDefault="005D0C38" w:rsidP="005D0C3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C38" w:rsidRPr="005D0C38" w:rsidRDefault="005D0C38" w:rsidP="005D0C38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„Wykonawcą”</w:t>
      </w:r>
    </w:p>
    <w:p w:rsidR="005D0C38" w:rsidRPr="005D0C38" w:rsidRDefault="005D0C38" w:rsidP="005D0C3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C38" w:rsidRPr="005D0C38" w:rsidRDefault="005D0C38" w:rsidP="005D0C3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5D0C38" w:rsidRPr="005D0C38" w:rsidRDefault="005D0C38" w:rsidP="005D0C38">
      <w:pPr>
        <w:tabs>
          <w:tab w:val="num" w:pos="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C38" w:rsidRPr="005D0C38" w:rsidRDefault="005D0C38" w:rsidP="005D0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wykonywanie usług prania wodnego bielizny pościelowej, ręczników, zasłon, firan, </w:t>
      </w:r>
      <w:proofErr w:type="spellStart"/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kocy</w:t>
      </w:r>
      <w:proofErr w:type="spellEnd"/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, materacy oraz wykonywanie usług czyszczenia chemicznego odzieży zgodnie z każdorazowym zapotrzebowaniem – ok. 1500 kg miesięcznie.</w:t>
      </w:r>
    </w:p>
    <w:p w:rsidR="005D0C38" w:rsidRPr="005D0C38" w:rsidRDefault="005D0C38" w:rsidP="005D0C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usług obejmuje: pranie, moczenie, dezynfekcja, maglowanie oraz prasowanie.</w:t>
      </w:r>
    </w:p>
    <w:p w:rsidR="005D0C38" w:rsidRPr="005D0C38" w:rsidRDefault="005D0C38" w:rsidP="005D0C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Brudne rzeczy do prania odbierane b</w:t>
      </w:r>
      <w:r w:rsidRPr="005D0C38">
        <w:rPr>
          <w:rFonts w:ascii="TimesNewRoman" w:eastAsia="TimesNewRoman" w:hAnsi="Times New Roman" w:cs="Times New Roman" w:hint="eastAsia"/>
          <w:sz w:val="24"/>
          <w:szCs w:val="24"/>
          <w:lang w:eastAsia="pl-PL"/>
        </w:rPr>
        <w:t>ę</w:t>
      </w: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5D0C38">
        <w:rPr>
          <w:rFonts w:ascii="TimesNewRoman" w:eastAsia="TimesNewRoman" w:hAnsi="Times New Roman" w:cs="Times New Roman" w:hint="eastAsia"/>
          <w:sz w:val="24"/>
          <w:szCs w:val="24"/>
          <w:lang w:eastAsia="pl-PL"/>
        </w:rPr>
        <w:t>ą</w:t>
      </w:r>
      <w:r w:rsidRPr="005D0C38">
        <w:rPr>
          <w:rFonts w:ascii="TimesNewRoman" w:eastAsia="TimesNewRoman" w:hAnsi="Times New Roman" w:cs="Times New Roman" w:hint="eastAsia"/>
          <w:sz w:val="24"/>
          <w:szCs w:val="24"/>
          <w:lang w:eastAsia="pl-PL"/>
        </w:rPr>
        <w:t xml:space="preserve"> </w:t>
      </w: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z ZPO w workach zabezpieczonych przez Zamawiającego.</w:t>
      </w:r>
    </w:p>
    <w:p w:rsidR="005D0C38" w:rsidRPr="005D0C38" w:rsidRDefault="005D0C38" w:rsidP="005D0C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Czysta bielizna po</w:t>
      </w:r>
      <w:r w:rsidRPr="005D0C38">
        <w:rPr>
          <w:rFonts w:ascii="TimesNewRoman" w:eastAsia="TimesNewRoman" w:hAnsi="Times New Roman" w:cs="Times New Roman" w:hint="eastAsia"/>
          <w:sz w:val="24"/>
          <w:szCs w:val="24"/>
          <w:lang w:eastAsia="pl-PL"/>
        </w:rPr>
        <w:t>ś</w:t>
      </w: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cielowa, koce, r</w:t>
      </w:r>
      <w:r w:rsidRPr="005D0C38">
        <w:rPr>
          <w:rFonts w:ascii="TimesNewRoman" w:eastAsia="TimesNewRoman" w:hAnsi="Times New Roman" w:cs="Times New Roman" w:hint="eastAsia"/>
          <w:sz w:val="24"/>
          <w:szCs w:val="24"/>
          <w:lang w:eastAsia="pl-PL"/>
        </w:rPr>
        <w:t>ę</w:t>
      </w: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czniki, kołdry, poduszki b</w:t>
      </w:r>
      <w:r w:rsidRPr="005D0C38">
        <w:rPr>
          <w:rFonts w:ascii="TimesNewRoman" w:eastAsia="TimesNewRoman" w:hAnsi="Times New Roman" w:cs="Times New Roman" w:hint="eastAsia"/>
          <w:sz w:val="24"/>
          <w:szCs w:val="24"/>
          <w:lang w:eastAsia="pl-PL"/>
        </w:rPr>
        <w:t>ę</w:t>
      </w: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5D0C38">
        <w:rPr>
          <w:rFonts w:ascii="TimesNewRoman" w:eastAsia="TimesNewRoman" w:hAnsi="Times New Roman" w:cs="Times New Roman" w:hint="eastAsia"/>
          <w:sz w:val="24"/>
          <w:szCs w:val="24"/>
          <w:lang w:eastAsia="pl-PL"/>
        </w:rPr>
        <w:t>ą</w:t>
      </w:r>
      <w:r w:rsidRPr="005D0C38">
        <w:rPr>
          <w:rFonts w:ascii="TimesNewRoman" w:eastAsia="TimesNewRoman" w:hAnsi="Times New Roman" w:cs="Times New Roman" w:hint="eastAsia"/>
          <w:sz w:val="24"/>
          <w:szCs w:val="24"/>
          <w:lang w:eastAsia="pl-PL"/>
        </w:rPr>
        <w:t xml:space="preserve"> </w:t>
      </w: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pakowane asortymentowo </w:t>
      </w: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folię, w sposób zabezpieczaj</w:t>
      </w:r>
      <w:r w:rsidRPr="005D0C38">
        <w:rPr>
          <w:rFonts w:ascii="TimesNewRoman" w:eastAsia="TimesNewRoman" w:hAnsi="Times New Roman" w:cs="Times New Roman" w:hint="eastAsia"/>
          <w:sz w:val="24"/>
          <w:szCs w:val="24"/>
          <w:lang w:eastAsia="pl-PL"/>
        </w:rPr>
        <w:t>ą</w:t>
      </w: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cy przed zagnieceniem i wtórnym zanieczyszczeniem.</w:t>
      </w:r>
    </w:p>
    <w:p w:rsidR="005D0C38" w:rsidRPr="005D0C38" w:rsidRDefault="005D0C38" w:rsidP="005D0C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Cały asortyment przekazany do prania winien wrócić do Zamawiającego dokładnie ten sam pod rygorem kar finansowych zgodnie z § 5 pkt.3 umowy.</w:t>
      </w:r>
      <w:r w:rsidRPr="005D0C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formularzach przekazania brudnej bielizny będzie odnotowywana ilość poszczególnego asortymentu podpisanego logo Zamawiającego, która będzie sprawdzana przy odbieraniu bielizny upranej.</w:t>
      </w:r>
    </w:p>
    <w:p w:rsidR="005D0C38" w:rsidRPr="005D0C38" w:rsidRDefault="005D0C38" w:rsidP="005D0C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Cały asortyment oddawany do prania musi by</w:t>
      </w:r>
      <w:r w:rsidRPr="005D0C38">
        <w:rPr>
          <w:rFonts w:ascii="TimesNewRoman" w:eastAsia="TimesNewRoman" w:hAnsi="Times New Roman" w:cs="Times New Roman" w:hint="eastAsia"/>
          <w:sz w:val="24"/>
          <w:szCs w:val="24"/>
          <w:lang w:eastAsia="pl-PL"/>
        </w:rPr>
        <w:t>ć</w:t>
      </w:r>
      <w:r w:rsidRPr="005D0C38">
        <w:rPr>
          <w:rFonts w:ascii="TimesNewRoman" w:eastAsia="TimesNewRoman" w:hAnsi="Times New Roman" w:cs="Times New Roman" w:hint="eastAsia"/>
          <w:sz w:val="24"/>
          <w:szCs w:val="24"/>
          <w:lang w:eastAsia="pl-PL"/>
        </w:rPr>
        <w:t xml:space="preserve"> </w:t>
      </w: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prany zgodnie z wymogami sanitarnymi, dezynfekowany termicznie b</w:t>
      </w:r>
      <w:r w:rsidRPr="005D0C38">
        <w:rPr>
          <w:rFonts w:ascii="TimesNewRoman" w:eastAsia="TimesNewRoman" w:hAnsi="Times New Roman" w:cs="Times New Roman" w:hint="eastAsia"/>
          <w:sz w:val="24"/>
          <w:szCs w:val="24"/>
          <w:lang w:eastAsia="pl-PL"/>
        </w:rPr>
        <w:t>ą</w:t>
      </w: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5D0C38">
        <w:rPr>
          <w:rFonts w:ascii="TimesNewRoman" w:eastAsia="TimesNewRoman" w:hAnsi="Times New Roman" w:cs="Times New Roman" w:hint="eastAsia"/>
          <w:sz w:val="24"/>
          <w:szCs w:val="24"/>
          <w:lang w:eastAsia="pl-PL"/>
        </w:rPr>
        <w:t>ź</w:t>
      </w:r>
      <w:r w:rsidRPr="005D0C38">
        <w:rPr>
          <w:rFonts w:ascii="TimesNewRoman" w:eastAsia="TimesNewRoman" w:hAnsi="Times New Roman" w:cs="Times New Roman" w:hint="eastAsia"/>
          <w:sz w:val="24"/>
          <w:szCs w:val="24"/>
          <w:lang w:eastAsia="pl-PL"/>
        </w:rPr>
        <w:t xml:space="preserve"> </w:t>
      </w: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chemicznie z uwzgl</w:t>
      </w:r>
      <w:r w:rsidRPr="005D0C38">
        <w:rPr>
          <w:rFonts w:ascii="TimesNewRoman" w:eastAsia="TimesNewRoman" w:hAnsi="Times New Roman" w:cs="Times New Roman" w:hint="eastAsia"/>
          <w:sz w:val="24"/>
          <w:szCs w:val="24"/>
          <w:lang w:eastAsia="pl-PL"/>
        </w:rPr>
        <w:t>ę</w:t>
      </w: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dnieniem zanieczyszcze</w:t>
      </w:r>
      <w:r w:rsidRPr="005D0C38">
        <w:rPr>
          <w:rFonts w:ascii="TimesNewRoman" w:eastAsia="TimesNewRoman" w:hAnsi="Times New Roman" w:cs="Times New Roman" w:hint="eastAsia"/>
          <w:sz w:val="24"/>
          <w:szCs w:val="24"/>
          <w:lang w:eastAsia="pl-PL"/>
        </w:rPr>
        <w:t>ń</w:t>
      </w:r>
      <w:r w:rsidRPr="005D0C38">
        <w:rPr>
          <w:rFonts w:ascii="TimesNew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organicznych </w:t>
      </w: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nieorganicznych.</w:t>
      </w:r>
    </w:p>
    <w:p w:rsidR="005D0C38" w:rsidRPr="005D0C38" w:rsidRDefault="005D0C38" w:rsidP="005D0C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użyte do prania muszą posiadać odpowiednie świadectwa i atesty PZH.</w:t>
      </w:r>
    </w:p>
    <w:p w:rsidR="005D0C38" w:rsidRPr="005D0C38" w:rsidRDefault="005D0C38" w:rsidP="005D0C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Bielizna z Zakładu Pielęgnacyjno-Opiekuńczego będzie zabierana i prana 3 razy w tygodniu /poniedziałek, środa i piątek/ oraz na każdorazowe telefoniczne zgłoszenie. Odbiór brudnej, dostawa czystej bielizny i odzieży oraz transport leży po stronie Wykonawcy.</w:t>
      </w:r>
    </w:p>
    <w:p w:rsidR="005D0C38" w:rsidRPr="005D0C38" w:rsidRDefault="005D0C38" w:rsidP="005D0C38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C38" w:rsidRPr="005D0C38" w:rsidRDefault="005D0C38" w:rsidP="005D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5D0C38" w:rsidRPr="005D0C38" w:rsidRDefault="005D0C38" w:rsidP="005D0C38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C38" w:rsidRPr="005D0C38" w:rsidRDefault="005D0C38" w:rsidP="005D0C38">
      <w:pPr>
        <w:numPr>
          <w:ilvl w:val="0"/>
          <w:numId w:val="5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bielizny brudnej i dostawa czystej odbywać się będzie na koszt i ryzyko Wykonawcy.</w:t>
      </w:r>
    </w:p>
    <w:p w:rsidR="005D0C38" w:rsidRPr="005D0C38" w:rsidRDefault="005D0C38" w:rsidP="005D0C38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Wydanie przedmiotu umowy przez Zamawiającego do wykonania usługi pralniczej oraz odbiór przedmiotu umowy po wykonaniu tej usługi następować będzie na podstawie dowodów wydania, określających ilość wydanej i przyjętej bielizny.</w:t>
      </w:r>
    </w:p>
    <w:p w:rsidR="005D0C38" w:rsidRPr="005D0C38" w:rsidRDefault="005D0C38" w:rsidP="005D0C38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C38" w:rsidRPr="005D0C38" w:rsidRDefault="005D0C38" w:rsidP="005D0C38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C38" w:rsidRPr="005D0C38" w:rsidRDefault="005D0C38" w:rsidP="005D0C38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C38" w:rsidRPr="005D0C38" w:rsidRDefault="005D0C38" w:rsidP="005D0C3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5D0C38" w:rsidRPr="005D0C38" w:rsidRDefault="005D0C38" w:rsidP="005D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C38" w:rsidRPr="005D0C38" w:rsidRDefault="005D0C38" w:rsidP="005D0C38">
      <w:pPr>
        <w:numPr>
          <w:ilvl w:val="0"/>
          <w:numId w:val="9"/>
        </w:numPr>
        <w:tabs>
          <w:tab w:val="left" w:pos="360"/>
          <w:tab w:val="left" w:pos="426"/>
        </w:tabs>
        <w:spacing w:after="0" w:line="240" w:lineRule="auto"/>
        <w:ind w:left="3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Za wykonanie usług określonych w § 1 Wykonawca nalicza wynagrodzenie w oparciu o ilość kg wypranych rzeczy i ceny jednostkowej zgodnie ze złożoną przez Wykonawcę ofertą:</w:t>
      </w:r>
    </w:p>
    <w:p w:rsidR="005D0C38" w:rsidRPr="005D0C38" w:rsidRDefault="005D0C38" w:rsidP="005D0C38">
      <w:pPr>
        <w:tabs>
          <w:tab w:val="left" w:pos="360"/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 ................. zł/kg, słownie:…………………………………………………………….. cena brutto ………………….zł/kg, słownie:………………………………………………..</w:t>
      </w: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D0C38" w:rsidRPr="005D0C38" w:rsidRDefault="005D0C38" w:rsidP="005D0C3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Cena ta obowiązywać będzie od 01.06.2015 r. </w:t>
      </w:r>
    </w:p>
    <w:p w:rsidR="005D0C38" w:rsidRPr="005D0C38" w:rsidRDefault="005D0C38" w:rsidP="005D0C38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 że cena jednostkowa usługi (za 1kg suchej bielizny) będzie obowiązywać przez cały czas trwania umowy. </w:t>
      </w:r>
    </w:p>
    <w:p w:rsidR="005D0C38" w:rsidRPr="005D0C38" w:rsidRDefault="005D0C38" w:rsidP="005D0C38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że z tytułu wykonanych usług pralniczych, Wykonawca wystawiał będzie fakturę VAT. </w:t>
      </w:r>
    </w:p>
    <w:p w:rsidR="005D0C38" w:rsidRPr="005D0C38" w:rsidRDefault="005D0C38" w:rsidP="005D0C38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będą wystawiane dwa razy w miesiącu tj. 15-go i 30-go każdego miesiąca.</w:t>
      </w:r>
    </w:p>
    <w:p w:rsidR="005D0C38" w:rsidRPr="005D0C38" w:rsidRDefault="005D0C38" w:rsidP="005D0C38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 będą płatne na konto Wykonawcy w banku </w:t>
      </w:r>
    </w:p>
    <w:p w:rsidR="005D0C38" w:rsidRPr="005D0C38" w:rsidRDefault="005D0C38" w:rsidP="005D0C3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C38" w:rsidRPr="005D0C38" w:rsidRDefault="005D0C38" w:rsidP="005D0C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........................................................................................................................................................w terminie 60 dni od daty doręczenia Zamawiającemu faktury.</w:t>
      </w:r>
    </w:p>
    <w:p w:rsidR="005D0C38" w:rsidRPr="005D0C38" w:rsidRDefault="005D0C38" w:rsidP="005D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C38" w:rsidRPr="005D0C38" w:rsidRDefault="005D0C38" w:rsidP="005D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5D0C38" w:rsidRPr="005D0C38" w:rsidRDefault="005D0C38" w:rsidP="005D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C38" w:rsidRPr="005D0C38" w:rsidRDefault="005D0C38" w:rsidP="005D0C3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czas określony od dn. </w:t>
      </w:r>
      <w:r w:rsidRPr="005D0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01.06.2015r. do 31.05.2018r</w:t>
      </w: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0C38" w:rsidRPr="005D0C38" w:rsidRDefault="005D0C38" w:rsidP="005D0C3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 wykonania postanowień umowy z przyczyn zawinionych przez Wykonawcę Zamawiający zastrzega sobie prawo rozwiązania umowy za uprzednim 1-miesięcznym okresem.</w:t>
      </w:r>
    </w:p>
    <w:p w:rsidR="005D0C38" w:rsidRPr="005D0C38" w:rsidRDefault="005D0C38" w:rsidP="005D0C3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udziela gwarancji na wykonywaną przez siebie usługę.</w:t>
      </w:r>
    </w:p>
    <w:p w:rsidR="005D0C38" w:rsidRPr="005D0C38" w:rsidRDefault="005D0C38" w:rsidP="005D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C38" w:rsidRPr="005D0C38" w:rsidRDefault="005D0C38" w:rsidP="005D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5D0C38" w:rsidRPr="005D0C38" w:rsidRDefault="005D0C38" w:rsidP="005D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C38" w:rsidRPr="005D0C38" w:rsidRDefault="005D0C38" w:rsidP="005D0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postanawiają, że obowiązujące je formy odszkodowania stanowią kary umowne:</w:t>
      </w:r>
    </w:p>
    <w:p w:rsidR="005D0C38" w:rsidRPr="005D0C38" w:rsidRDefault="005D0C38" w:rsidP="005D0C38">
      <w:pPr>
        <w:numPr>
          <w:ilvl w:val="1"/>
          <w:numId w:val="7"/>
        </w:numPr>
        <w:tabs>
          <w:tab w:val="num" w:pos="11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kary umowne:</w:t>
      </w:r>
    </w:p>
    <w:p w:rsidR="005D0C38" w:rsidRPr="005D0C38" w:rsidRDefault="005D0C38" w:rsidP="005D0C3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za zwłokę w terminowym wykonaniu przedmiotu umowy w wysokości 5% wartości brutto wynagrodzenia umownego za każdy dzień zwłoki w wykonaniu przedmiotu umowy</w:t>
      </w:r>
    </w:p>
    <w:p w:rsidR="005D0C38" w:rsidRPr="005D0C38" w:rsidRDefault="005D0C38" w:rsidP="005D0C3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za odstąpienie od umowy z przyczyn zależnych od Wykonawcy w wysokości 10% wynagrodzenia brutto umownego za odstąpienie od umowy z przyczyn leżących po stronie Wykonawcy</w:t>
      </w:r>
    </w:p>
    <w:p w:rsidR="005D0C38" w:rsidRPr="005D0C38" w:rsidRDefault="005D0C38" w:rsidP="005D0C38">
      <w:pPr>
        <w:numPr>
          <w:ilvl w:val="1"/>
          <w:numId w:val="7"/>
        </w:numPr>
        <w:tabs>
          <w:tab w:val="num" w:pos="11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Wykonawcy za zwłokę w terminowej zapłacie faktury, odsetki ustawowe za każdy dzień opóźnienia zapłaty.</w:t>
      </w:r>
    </w:p>
    <w:p w:rsidR="005D0C38" w:rsidRPr="005D0C38" w:rsidRDefault="005D0C38" w:rsidP="005D0C38">
      <w:pPr>
        <w:numPr>
          <w:ilvl w:val="1"/>
          <w:numId w:val="7"/>
        </w:numPr>
        <w:tabs>
          <w:tab w:val="num" w:pos="11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D0C38">
        <w:rPr>
          <w:rFonts w:ascii="Times New Roman" w:eastAsia="Times New Roman" w:hAnsi="Times New Roman" w:cs="Times New Roman"/>
          <w:sz w:val="24"/>
          <w:szCs w:val="20"/>
          <w:lang w:eastAsia="ar-SA"/>
        </w:rPr>
        <w:t>Strony zastrzegają sobie prawo dochodzenia odszkodowania uzupełniającego  przekraczającego wysokość kar umownych do wysokości rzeczywiście poniesionej szkody z powodu        niewykonania lub nienależytego wykonania przedmiotu umowy, w szczególności w przypadku  zniszczenia, uszkodzenia lub zagubienia powierzonego do wykonania przedmiotu zamówienia Wykonawca pokrywa koszty (ustalone arbitralnie przez strony) uszkodzonego bądź zagubionego przedmiotu.</w:t>
      </w:r>
    </w:p>
    <w:p w:rsidR="005D0C38" w:rsidRPr="005D0C38" w:rsidRDefault="005D0C38" w:rsidP="005D0C38">
      <w:pPr>
        <w:numPr>
          <w:ilvl w:val="1"/>
          <w:numId w:val="7"/>
        </w:numPr>
        <w:tabs>
          <w:tab w:val="num" w:pos="11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może potrącić kary umowne z należnego Wykonawcy wynagrodzenia.</w:t>
      </w:r>
    </w:p>
    <w:p w:rsidR="005D0C38" w:rsidRPr="005D0C38" w:rsidRDefault="005D0C38" w:rsidP="005D0C38">
      <w:pPr>
        <w:numPr>
          <w:ilvl w:val="1"/>
          <w:numId w:val="7"/>
        </w:numPr>
        <w:tabs>
          <w:tab w:val="num" w:pos="11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zbywać na rzecz osób trzecich wierzytelności powstałych w wyniku realizacji przedmiotu zamówienia.</w:t>
      </w:r>
    </w:p>
    <w:p w:rsidR="005D0C38" w:rsidRPr="005D0C38" w:rsidRDefault="005D0C38" w:rsidP="005D0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C38" w:rsidRPr="005D0C38" w:rsidRDefault="005D0C38" w:rsidP="005D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5D0C38" w:rsidRPr="005D0C38" w:rsidRDefault="005D0C38" w:rsidP="005D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C38" w:rsidRPr="005D0C38" w:rsidRDefault="005D0C38" w:rsidP="005D0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powierzyć wykonania świadczenia usług innej osobie prawnej lub fizycznej bez zgody Zamawiającego wyrażonej na piśmie. </w:t>
      </w:r>
    </w:p>
    <w:p w:rsidR="005D0C38" w:rsidRPr="005D0C38" w:rsidRDefault="005D0C38" w:rsidP="005D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5D0C38" w:rsidRPr="005D0C38" w:rsidRDefault="005D0C38" w:rsidP="005D0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C38" w:rsidRPr="005D0C38" w:rsidRDefault="005D0C38" w:rsidP="005D0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do odstąpienia od umowy z chwilą:</w:t>
      </w:r>
    </w:p>
    <w:p w:rsidR="005D0C38" w:rsidRPr="005D0C38" w:rsidRDefault="005D0C38" w:rsidP="005D0C38">
      <w:pPr>
        <w:numPr>
          <w:ilvl w:val="2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Wystąpienia istotnej zmiany okoliczności powodującej, że wykonanie umowy nie leży </w:t>
      </w: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interesie publicznym, czego nie można było przewidzieć w chwili zawarcia umowy.</w:t>
      </w:r>
    </w:p>
    <w:p w:rsidR="005D0C38" w:rsidRPr="005D0C38" w:rsidRDefault="005D0C38" w:rsidP="005D0C38">
      <w:pPr>
        <w:numPr>
          <w:ilvl w:val="2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rozpoczął świadczenia usług lub ich nie kontynuuje bez uzasadnionych przyczyn pomimo wezwania Zamawiającego złożonego na piśmie.</w:t>
      </w:r>
    </w:p>
    <w:p w:rsidR="005D0C38" w:rsidRPr="005D0C38" w:rsidRDefault="005D0C38" w:rsidP="005D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C38" w:rsidRPr="005D0C38" w:rsidRDefault="005D0C38" w:rsidP="005D0C3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5D0C38" w:rsidRPr="005D0C38" w:rsidRDefault="005D0C38" w:rsidP="005D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C38" w:rsidRPr="005D0C38" w:rsidRDefault="005D0C38" w:rsidP="005D0C38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postanowień umowy może nastąpić wyłącznie w formie pisemnej </w:t>
      </w: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drodze aneksu, pod rygorem nieważności.</w:t>
      </w:r>
    </w:p>
    <w:p w:rsidR="005D0C38" w:rsidRPr="005D0C38" w:rsidRDefault="005D0C38" w:rsidP="005D0C38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Niedopuszczalne są zmiany postanowień zawartej umowy w stosunku do treści oferty, na podstawie której dokonano wyboru Wykonawcy.</w:t>
      </w:r>
    </w:p>
    <w:p w:rsidR="005D0C38" w:rsidRPr="005D0C38" w:rsidRDefault="005D0C38" w:rsidP="005D0C38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w niniejszej umowie mają zastosowanie przepisy Kodeksu Cywilnego oraz ustawy Prawo zamówień publicznych.</w:t>
      </w:r>
    </w:p>
    <w:p w:rsidR="005D0C38" w:rsidRPr="005D0C38" w:rsidRDefault="005D0C38" w:rsidP="005D0C38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mogące wyniknąć na tle niniejszej umowy strony poddają rozstrzygnięciu przez sąd właściwy rzeczowo i miejscowo dla siedziby Zamawiającego.</w:t>
      </w:r>
    </w:p>
    <w:p w:rsidR="005D0C38" w:rsidRPr="005D0C38" w:rsidRDefault="005D0C38" w:rsidP="005D0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C38" w:rsidRPr="005D0C38" w:rsidRDefault="005D0C38" w:rsidP="005D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5D0C38" w:rsidRPr="005D0C38" w:rsidRDefault="005D0C38" w:rsidP="005D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C38" w:rsidRPr="005D0C38" w:rsidRDefault="005D0C38" w:rsidP="005D0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5D0C38" w:rsidRPr="005D0C38" w:rsidRDefault="005D0C38" w:rsidP="005D0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C38" w:rsidRPr="005D0C38" w:rsidRDefault="005D0C38" w:rsidP="005D0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C38" w:rsidRPr="005D0C38" w:rsidRDefault="005D0C38" w:rsidP="005D0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5D0C38" w:rsidRPr="005D0C38" w:rsidRDefault="005D0C38" w:rsidP="005D0C38">
      <w:pPr>
        <w:numPr>
          <w:ilvl w:val="2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 z dnia.............</w:t>
      </w:r>
    </w:p>
    <w:p w:rsidR="005D0C38" w:rsidRPr="005D0C38" w:rsidRDefault="005D0C38" w:rsidP="005D0C38">
      <w:pPr>
        <w:numPr>
          <w:ilvl w:val="2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</w:p>
    <w:p w:rsidR="005D0C38" w:rsidRPr="005D0C38" w:rsidRDefault="005D0C38" w:rsidP="005D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C38" w:rsidRPr="005D0C38" w:rsidRDefault="005D0C38" w:rsidP="005D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C38" w:rsidRPr="005D0C38" w:rsidRDefault="005D0C38" w:rsidP="005D0C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0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  <w:r w:rsidRPr="005D0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D0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D0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D0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D0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D0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D0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ZAMAWIAJĄCY:</w:t>
      </w:r>
    </w:p>
    <w:p w:rsidR="005D0C38" w:rsidRPr="005D0C38" w:rsidRDefault="005D0C38" w:rsidP="005D0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C38" w:rsidRPr="005D0C38" w:rsidRDefault="005D0C38" w:rsidP="005D0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C5C" w:rsidRDefault="00B77C5C">
      <w:bookmarkStart w:id="0" w:name="_GoBack"/>
      <w:bookmarkEnd w:id="0"/>
    </w:p>
    <w:sectPr w:rsidR="00B7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C17"/>
    <w:multiLevelType w:val="hybridMultilevel"/>
    <w:tmpl w:val="6E427000"/>
    <w:lvl w:ilvl="0" w:tplc="96A25B3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D8C27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612E1"/>
    <w:multiLevelType w:val="hybridMultilevel"/>
    <w:tmpl w:val="79F085B2"/>
    <w:lvl w:ilvl="0" w:tplc="8976F15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B724FEA"/>
    <w:multiLevelType w:val="hybridMultilevel"/>
    <w:tmpl w:val="02721FCA"/>
    <w:lvl w:ilvl="0" w:tplc="685021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5099EE">
      <w:start w:val="1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03A16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9204DC"/>
    <w:multiLevelType w:val="hybridMultilevel"/>
    <w:tmpl w:val="2942435C"/>
    <w:lvl w:ilvl="0" w:tplc="29A62CF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22337A"/>
    <w:multiLevelType w:val="hybridMultilevel"/>
    <w:tmpl w:val="579A36CA"/>
    <w:lvl w:ilvl="0" w:tplc="A4D02B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3AB81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D00E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0D703B"/>
    <w:multiLevelType w:val="hybridMultilevel"/>
    <w:tmpl w:val="9104C576"/>
    <w:lvl w:ilvl="0" w:tplc="2B26B77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EE1D20"/>
    <w:multiLevelType w:val="hybridMultilevel"/>
    <w:tmpl w:val="13FC07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D28A0D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C9B0F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D28A0D6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1D361D24">
      <w:start w:val="4"/>
      <w:numFmt w:val="upperRoman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9E3923"/>
    <w:multiLevelType w:val="hybridMultilevel"/>
    <w:tmpl w:val="6D20C2AA"/>
    <w:lvl w:ilvl="0" w:tplc="906E4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C8211D"/>
    <w:multiLevelType w:val="hybridMultilevel"/>
    <w:tmpl w:val="42A641FC"/>
    <w:lvl w:ilvl="0" w:tplc="8976F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40"/>
    <w:rsid w:val="005D0C38"/>
    <w:rsid w:val="007C7740"/>
    <w:rsid w:val="00B7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94B51-25C7-4368-BDE8-0990E576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ZPO</dc:creator>
  <cp:keywords/>
  <dc:description/>
  <cp:lastModifiedBy>ZPO ZPO</cp:lastModifiedBy>
  <cp:revision>2</cp:revision>
  <dcterms:created xsi:type="dcterms:W3CDTF">2015-04-08T07:28:00Z</dcterms:created>
  <dcterms:modified xsi:type="dcterms:W3CDTF">2015-04-08T07:28:00Z</dcterms:modified>
</cp:coreProperties>
</file>