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CA" w:rsidRPr="004D79CA" w:rsidRDefault="004D79CA" w:rsidP="004D79CA">
      <w:pPr>
        <w:jc w:val="both"/>
        <w:divId w:val="1911648603"/>
        <w:rPr>
          <w:rFonts w:eastAsia="Times New Roman"/>
          <w:bCs/>
          <w:sz w:val="27"/>
          <w:szCs w:val="27"/>
        </w:rPr>
      </w:pPr>
      <w:r w:rsidRPr="004D79CA">
        <w:rPr>
          <w:rFonts w:eastAsia="Times New Roman"/>
          <w:bCs/>
          <w:sz w:val="27"/>
          <w:szCs w:val="27"/>
        </w:rPr>
        <w:t>Ogłoszenie nr</w:t>
      </w:r>
      <w:r w:rsidR="000B3EA4">
        <w:rPr>
          <w:rFonts w:eastAsia="Times New Roman"/>
          <w:bCs/>
          <w:sz w:val="27"/>
          <w:szCs w:val="27"/>
        </w:rPr>
        <w:t xml:space="preserve"> 347473-2016</w:t>
      </w:r>
      <w:r w:rsidRPr="004D79CA">
        <w:rPr>
          <w:rFonts w:eastAsia="Times New Roman"/>
          <w:bCs/>
          <w:sz w:val="27"/>
          <w:szCs w:val="27"/>
        </w:rPr>
        <w:t xml:space="preserve"> z dnia</w:t>
      </w:r>
      <w:r w:rsidR="000B3EA4">
        <w:rPr>
          <w:rFonts w:eastAsia="Times New Roman"/>
          <w:bCs/>
          <w:sz w:val="27"/>
          <w:szCs w:val="27"/>
        </w:rPr>
        <w:t xml:space="preserve"> 21-11-2016</w:t>
      </w:r>
    </w:p>
    <w:p w:rsidR="004D79CA" w:rsidRPr="004D79CA" w:rsidRDefault="004D79CA" w:rsidP="004D79CA">
      <w:pPr>
        <w:jc w:val="both"/>
        <w:divId w:val="1911648603"/>
        <w:rPr>
          <w:rFonts w:eastAsia="Times New Roman"/>
          <w:bCs/>
          <w:sz w:val="27"/>
          <w:szCs w:val="27"/>
        </w:rPr>
      </w:pPr>
      <w:r w:rsidRPr="00316AA5">
        <w:rPr>
          <w:rFonts w:eastAsia="Times New Roman"/>
          <w:bCs/>
        </w:rPr>
        <w:t>Sukcesywna d</w:t>
      </w:r>
      <w:r w:rsidRPr="00316AA5">
        <w:rPr>
          <w:rFonts w:eastAsia="Times New Roman"/>
        </w:rPr>
        <w:t>ostawa</w:t>
      </w:r>
      <w:r>
        <w:rPr>
          <w:rFonts w:eastAsia="Times New Roman"/>
        </w:rPr>
        <w:t xml:space="preserve"> produktów leczniczych dla Zakładu Pielęgnacyjno-Opiekuńczego SPZOZ w Stalowej Woli.  </w:t>
      </w:r>
    </w:p>
    <w:p w:rsidR="00AA4F32" w:rsidRDefault="00D50B5F" w:rsidP="00227D6C">
      <w:pPr>
        <w:jc w:val="center"/>
        <w:divId w:val="1911648603"/>
        <w:rPr>
          <w:rFonts w:eastAsia="Times New Roman"/>
          <w:b/>
          <w:bCs/>
          <w:sz w:val="27"/>
          <w:szCs w:val="27"/>
        </w:rPr>
      </w:pPr>
      <w:r>
        <w:rPr>
          <w:rFonts w:eastAsia="Times New Roman"/>
          <w:b/>
          <w:bCs/>
          <w:sz w:val="27"/>
          <w:szCs w:val="27"/>
        </w:rPr>
        <w:t xml:space="preserve">OGŁOSZENIE O ZAMÓWIENIU - Dostawy </w:t>
      </w:r>
    </w:p>
    <w:p w:rsidR="00AA4F32" w:rsidRDefault="00D50B5F" w:rsidP="00227D6C">
      <w:pPr>
        <w:divId w:val="1625190629"/>
        <w:rPr>
          <w:rFonts w:eastAsia="Times New Roman"/>
        </w:rPr>
      </w:pPr>
      <w:r>
        <w:rPr>
          <w:rFonts w:eastAsia="Times New Roman"/>
          <w:b/>
          <w:bCs/>
        </w:rPr>
        <w:t>Zamieszczanie ogłoszenia:</w:t>
      </w:r>
      <w:r>
        <w:rPr>
          <w:rFonts w:eastAsia="Times New Roman"/>
        </w:rPr>
        <w:t xml:space="preserve"> obowiązkowe </w:t>
      </w:r>
    </w:p>
    <w:p w:rsidR="00AA4F32" w:rsidRDefault="00D50B5F" w:rsidP="00227D6C">
      <w:pPr>
        <w:divId w:val="771240327"/>
        <w:rPr>
          <w:rFonts w:eastAsia="Times New Roman"/>
        </w:rPr>
      </w:pPr>
      <w:r>
        <w:rPr>
          <w:rFonts w:eastAsia="Times New Roman"/>
          <w:b/>
          <w:bCs/>
        </w:rPr>
        <w:t>Ogłoszenie dotyczy:</w:t>
      </w:r>
      <w:r>
        <w:rPr>
          <w:rFonts w:eastAsia="Times New Roman"/>
        </w:rPr>
        <w:t xml:space="preserve"> zamówienia publicznego </w:t>
      </w:r>
    </w:p>
    <w:p w:rsidR="00AA4F32" w:rsidRDefault="00D50B5F" w:rsidP="00227D6C">
      <w:pPr>
        <w:divId w:val="613556548"/>
        <w:rPr>
          <w:rFonts w:eastAsia="Times New Roman"/>
        </w:rPr>
      </w:pPr>
      <w:r>
        <w:rPr>
          <w:rFonts w:eastAsia="Times New Roman"/>
          <w:b/>
          <w:bCs/>
        </w:rPr>
        <w:t xml:space="preserve">Zamówienie dotyczy projektu lub programu współfinansowanego ze środków Unii Europejskiej </w:t>
      </w:r>
    </w:p>
    <w:p w:rsidR="00AA4F32" w:rsidRDefault="00D50B5F" w:rsidP="00227D6C">
      <w:pPr>
        <w:divId w:val="700975346"/>
        <w:rPr>
          <w:rFonts w:eastAsia="Times New Roman"/>
        </w:rPr>
      </w:pPr>
      <w:r>
        <w:rPr>
          <w:rFonts w:eastAsia="Times New Roman"/>
        </w:rPr>
        <w:t xml:space="preserve">nie </w:t>
      </w:r>
    </w:p>
    <w:p w:rsidR="00AA4F32" w:rsidRDefault="00D50B5F" w:rsidP="00227D6C">
      <w:pPr>
        <w:divId w:val="613556548"/>
        <w:rPr>
          <w:rFonts w:eastAsia="Times New Roman"/>
        </w:rPr>
      </w:pPr>
      <w:r>
        <w:rPr>
          <w:rFonts w:eastAsia="Times New Roman"/>
        </w:rPr>
        <w:br/>
      </w:r>
      <w:r>
        <w:rPr>
          <w:rFonts w:eastAsia="Times New Roman"/>
          <w:b/>
          <w:bCs/>
        </w:rPr>
        <w:t>Nazwa projektu lub programu</w:t>
      </w:r>
    </w:p>
    <w:p w:rsidR="00AA4F32" w:rsidRDefault="00D50B5F" w:rsidP="00227D6C">
      <w:pPr>
        <w:divId w:val="1590388684"/>
        <w:rPr>
          <w:rFonts w:eastAsia="Times New Roman"/>
        </w:rPr>
      </w:pPr>
      <w:r>
        <w:rPr>
          <w:rFonts w:eastAsia="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4F32" w:rsidRDefault="00D50B5F" w:rsidP="00227D6C">
      <w:pPr>
        <w:divId w:val="1287393951"/>
        <w:rPr>
          <w:rFonts w:eastAsia="Times New Roman"/>
        </w:rPr>
      </w:pPr>
      <w:r>
        <w:rPr>
          <w:rFonts w:eastAsia="Times New Roman"/>
        </w:rPr>
        <w:t xml:space="preserve">nie </w:t>
      </w:r>
    </w:p>
    <w:p w:rsidR="00AA4F32" w:rsidRDefault="00D50B5F" w:rsidP="00227D6C">
      <w:pPr>
        <w:divId w:val="1590388684"/>
        <w:rPr>
          <w:rFonts w:eastAsia="Times New Roman"/>
        </w:rPr>
      </w:pPr>
      <w:r>
        <w:rPr>
          <w:rFonts w:eastAsia="Times New Roman"/>
        </w:rPr>
        <w:br/>
        <w:t xml:space="preserve">Należy podać minimalny procentowy wskaźnik zatrudnienia osób należących do jednej lub więcej kategorii, o których mowa w art. 22 ust. 2 ustawy </w:t>
      </w:r>
      <w:proofErr w:type="spellStart"/>
      <w:r>
        <w:rPr>
          <w:rFonts w:eastAsia="Times New Roman"/>
        </w:rPr>
        <w:t>Pzp</w:t>
      </w:r>
      <w:proofErr w:type="spellEnd"/>
      <w:r>
        <w:rPr>
          <w:rFonts w:eastAsia="Times New Roman"/>
        </w:rPr>
        <w:t xml:space="preserve">, nie mniejszy niż 30%, osób zatrudnionych przez zakłady pracy chronionej lub wykonawców albo ich jednostki (w %) </w:t>
      </w:r>
    </w:p>
    <w:p w:rsidR="00AA4F32" w:rsidRPr="004D79CA" w:rsidRDefault="00D50B5F" w:rsidP="00227D6C">
      <w:pPr>
        <w:divId w:val="1911648603"/>
        <w:rPr>
          <w:rFonts w:eastAsia="Times New Roman"/>
          <w:bCs/>
          <w:sz w:val="27"/>
          <w:szCs w:val="27"/>
        </w:rPr>
      </w:pPr>
      <w:r w:rsidRPr="004D79CA">
        <w:rPr>
          <w:rFonts w:eastAsia="Times New Roman"/>
          <w:bCs/>
          <w:sz w:val="27"/>
          <w:szCs w:val="27"/>
          <w:u w:val="single"/>
        </w:rPr>
        <w:t>SEKCJA I: ZAMAWIAJĄCY</w:t>
      </w:r>
    </w:p>
    <w:p w:rsidR="00AA4F32" w:rsidRDefault="00D50B5F" w:rsidP="00227D6C">
      <w:pPr>
        <w:divId w:val="516578304"/>
        <w:rPr>
          <w:rFonts w:eastAsia="Times New Roman"/>
        </w:rPr>
      </w:pPr>
      <w:r>
        <w:rPr>
          <w:rFonts w:eastAsia="Times New Roman"/>
          <w:b/>
          <w:bCs/>
        </w:rPr>
        <w:t xml:space="preserve">Postępowanie przeprowadza centralny zamawiający </w:t>
      </w:r>
    </w:p>
    <w:p w:rsidR="00AA4F32" w:rsidRDefault="00D50B5F" w:rsidP="00227D6C">
      <w:pPr>
        <w:divId w:val="526480614"/>
        <w:rPr>
          <w:rFonts w:eastAsia="Times New Roman"/>
        </w:rPr>
      </w:pPr>
      <w:r>
        <w:rPr>
          <w:rFonts w:eastAsia="Times New Roman"/>
        </w:rPr>
        <w:t xml:space="preserve">nie </w:t>
      </w:r>
    </w:p>
    <w:p w:rsidR="00AA4F32" w:rsidRDefault="00D50B5F" w:rsidP="00227D6C">
      <w:pPr>
        <w:divId w:val="516578304"/>
        <w:rPr>
          <w:rFonts w:eastAsia="Times New Roman"/>
        </w:rPr>
      </w:pPr>
      <w:r>
        <w:rPr>
          <w:rFonts w:eastAsia="Times New Roman"/>
          <w:b/>
          <w:bCs/>
        </w:rPr>
        <w:t xml:space="preserve">Postępowanie przeprowadza podmiot, któremu zamawiający powierzył/powierzyli przeprowadzenie postępowania </w:t>
      </w:r>
    </w:p>
    <w:p w:rsidR="00AA4F32" w:rsidRDefault="00D50B5F" w:rsidP="00227D6C">
      <w:pPr>
        <w:divId w:val="1229027029"/>
        <w:rPr>
          <w:rFonts w:eastAsia="Times New Roman"/>
        </w:rPr>
      </w:pPr>
      <w:r>
        <w:rPr>
          <w:rFonts w:eastAsia="Times New Roman"/>
        </w:rPr>
        <w:t xml:space="preserve">nie </w:t>
      </w:r>
    </w:p>
    <w:p w:rsidR="00AA4F32" w:rsidRDefault="00D50B5F" w:rsidP="00227D6C">
      <w:pPr>
        <w:divId w:val="516578304"/>
        <w:rPr>
          <w:rFonts w:eastAsia="Times New Roman"/>
        </w:rPr>
      </w:pPr>
      <w:r>
        <w:rPr>
          <w:rFonts w:eastAsia="Times New Roman"/>
          <w:b/>
          <w:bCs/>
        </w:rPr>
        <w:t>Informacje na temat podmiotu któremu zamawiający powierzył/powierzyli prowadzenie postępowania:</w:t>
      </w:r>
      <w:r>
        <w:rPr>
          <w:rFonts w:eastAsia="Times New Roman"/>
        </w:rPr>
        <w:br/>
      </w:r>
      <w:r>
        <w:rPr>
          <w:rFonts w:eastAsia="Times New Roman"/>
          <w:b/>
          <w:bCs/>
        </w:rPr>
        <w:t>Postępowanie jest przeprowadzane wspólnie przez zamawiających</w:t>
      </w:r>
    </w:p>
    <w:p w:rsidR="00AA4F32" w:rsidRDefault="00D50B5F" w:rsidP="00227D6C">
      <w:pPr>
        <w:divId w:val="1976982894"/>
        <w:rPr>
          <w:rFonts w:eastAsia="Times New Roman"/>
        </w:rPr>
      </w:pPr>
      <w:r>
        <w:rPr>
          <w:rFonts w:eastAsia="Times New Roman"/>
        </w:rPr>
        <w:t xml:space="preserve">nie </w:t>
      </w:r>
    </w:p>
    <w:p w:rsidR="00AA4F32" w:rsidRDefault="00D50B5F" w:rsidP="00227D6C">
      <w:pPr>
        <w:divId w:val="516578304"/>
        <w:rPr>
          <w:rFonts w:eastAsia="Times New Roman"/>
        </w:rPr>
      </w:pPr>
      <w:r>
        <w:rPr>
          <w:rFonts w:eastAsia="Times New Roman"/>
        </w:rPr>
        <w:br/>
        <w:t xml:space="preserve">Jeżeli tak, należy wymienić zamawiających, którzy wspólnie przeprowadzają postępowanie oraz podać adresy ich siedzib, krajowe numery identyfikacyjne oraz osoby do kontaktów wraz z danymi do kontaktów: </w:t>
      </w:r>
      <w:r>
        <w:rPr>
          <w:rFonts w:eastAsia="Times New Roman"/>
        </w:rPr>
        <w:br/>
      </w:r>
      <w:r>
        <w:rPr>
          <w:rFonts w:eastAsia="Times New Roman"/>
        </w:rPr>
        <w:br/>
      </w:r>
      <w:r>
        <w:rPr>
          <w:rFonts w:eastAsia="Times New Roman"/>
          <w:b/>
          <w:bCs/>
        </w:rPr>
        <w:t xml:space="preserve">Postępowanie jest przeprowadzane wspólnie z zamawiającymi z innych państw członkowskich Unii Europejskiej </w:t>
      </w:r>
    </w:p>
    <w:p w:rsidR="00AA4F32" w:rsidRDefault="00D50B5F" w:rsidP="00227D6C">
      <w:pPr>
        <w:divId w:val="1649437574"/>
        <w:rPr>
          <w:rFonts w:eastAsia="Times New Roman"/>
        </w:rPr>
      </w:pPr>
      <w:r>
        <w:rPr>
          <w:rFonts w:eastAsia="Times New Roman"/>
        </w:rPr>
        <w:t xml:space="preserve">nie </w:t>
      </w:r>
    </w:p>
    <w:p w:rsidR="00AA4F32" w:rsidRDefault="00D50B5F" w:rsidP="00227D6C">
      <w:pPr>
        <w:divId w:val="516578304"/>
        <w:rPr>
          <w:rFonts w:eastAsia="Times New Roman"/>
        </w:rPr>
      </w:pPr>
      <w:r>
        <w:rPr>
          <w:rFonts w:eastAsia="Times New Roman"/>
          <w:b/>
          <w:bCs/>
        </w:rPr>
        <w:t>W przypadku przeprowadzania postępowania wspólnie z zamawiającymi z innych państw członkowskich Unii Europejskiej – mające zastosowanie krajowe prawo zamówień publicznych:</w:t>
      </w:r>
      <w:r>
        <w:rPr>
          <w:rFonts w:eastAsia="Times New Roman"/>
        </w:rPr>
        <w:br/>
      </w:r>
      <w:r>
        <w:rPr>
          <w:rFonts w:eastAsia="Times New Roman"/>
          <w:b/>
          <w:bCs/>
        </w:rPr>
        <w:t>Informacje dodatkowe:</w:t>
      </w:r>
    </w:p>
    <w:p w:rsidR="00AA4F32" w:rsidRDefault="00D50B5F" w:rsidP="00227D6C">
      <w:pPr>
        <w:spacing w:after="240"/>
        <w:divId w:val="470755931"/>
        <w:rPr>
          <w:rFonts w:eastAsia="Times New Roman"/>
        </w:rPr>
      </w:pPr>
      <w:r>
        <w:rPr>
          <w:rFonts w:eastAsia="Times New Roman"/>
          <w:b/>
          <w:bCs/>
        </w:rPr>
        <w:t xml:space="preserve">I. 1) NAZWA I ADRES: </w:t>
      </w:r>
      <w:r w:rsidR="00E0662B" w:rsidRPr="00E0662B">
        <w:rPr>
          <w:rFonts w:eastAsia="Times New Roman"/>
          <w:bCs/>
        </w:rPr>
        <w:t>Zakład Pielęgnacyjno-Opiekuńczy SPZOZ</w:t>
      </w:r>
      <w:r>
        <w:rPr>
          <w:rFonts w:eastAsia="Times New Roman"/>
        </w:rPr>
        <w:t>, ul. D</w:t>
      </w:r>
      <w:r w:rsidR="00E0662B">
        <w:rPr>
          <w:rFonts w:eastAsia="Times New Roman"/>
        </w:rPr>
        <w:t>ąbrowskiego 5</w:t>
      </w:r>
      <w:r>
        <w:rPr>
          <w:rFonts w:eastAsia="Times New Roman"/>
        </w:rPr>
        <w:t xml:space="preserve">, </w:t>
      </w:r>
      <w:r w:rsidR="00E0662B">
        <w:rPr>
          <w:rFonts w:eastAsia="Times New Roman"/>
        </w:rPr>
        <w:t>37-464 Stalowa Wola</w:t>
      </w:r>
      <w:r>
        <w:rPr>
          <w:rFonts w:eastAsia="Times New Roman"/>
        </w:rPr>
        <w:t xml:space="preserve"> woj. po</w:t>
      </w:r>
      <w:r w:rsidR="00E0662B">
        <w:rPr>
          <w:rFonts w:eastAsia="Times New Roman"/>
        </w:rPr>
        <w:t>dkarpackie</w:t>
      </w:r>
      <w:r>
        <w:rPr>
          <w:rFonts w:eastAsia="Times New Roman"/>
        </w:rPr>
        <w:t xml:space="preserve">, </w:t>
      </w:r>
      <w:r w:rsidR="00E0662B">
        <w:rPr>
          <w:rFonts w:eastAsia="Times New Roman"/>
        </w:rPr>
        <w:t xml:space="preserve">państwo, </w:t>
      </w:r>
      <w:r>
        <w:rPr>
          <w:rFonts w:eastAsia="Times New Roman"/>
        </w:rPr>
        <w:t xml:space="preserve">tel. </w:t>
      </w:r>
      <w:r w:rsidR="00E0662B">
        <w:rPr>
          <w:rFonts w:eastAsia="Times New Roman"/>
        </w:rPr>
        <w:t>158448618</w:t>
      </w:r>
      <w:r>
        <w:rPr>
          <w:rFonts w:eastAsia="Times New Roman"/>
        </w:rPr>
        <w:t xml:space="preserve">, faks </w:t>
      </w:r>
      <w:r w:rsidR="00E0662B">
        <w:rPr>
          <w:rFonts w:eastAsia="Times New Roman"/>
        </w:rPr>
        <w:t>15 8448618</w:t>
      </w:r>
      <w:r>
        <w:rPr>
          <w:rFonts w:eastAsia="Times New Roman"/>
        </w:rPr>
        <w:t xml:space="preserve">. </w:t>
      </w:r>
      <w:r>
        <w:rPr>
          <w:rFonts w:eastAsia="Times New Roman"/>
        </w:rPr>
        <w:br/>
        <w:t>A</w:t>
      </w:r>
      <w:r w:rsidR="000B3EA4">
        <w:rPr>
          <w:rFonts w:eastAsia="Times New Roman"/>
        </w:rPr>
        <w:t>dres strony internetowej (URL):</w:t>
      </w:r>
    </w:p>
    <w:p w:rsidR="00AA4F32" w:rsidRDefault="00D50B5F" w:rsidP="00227D6C">
      <w:pPr>
        <w:divId w:val="470755931"/>
        <w:rPr>
          <w:rFonts w:eastAsia="Times New Roman"/>
        </w:rPr>
      </w:pPr>
      <w:r>
        <w:rPr>
          <w:rFonts w:eastAsia="Times New Roman"/>
          <w:b/>
          <w:bCs/>
        </w:rPr>
        <w:t xml:space="preserve">I. 2) RODZAJ ZAMAWIAJĄCEGO: </w:t>
      </w:r>
      <w:r>
        <w:rPr>
          <w:rFonts w:eastAsia="Times New Roman"/>
        </w:rPr>
        <w:t>Inny: Samodzielny Publiczny Zakład Opieki Zdrowotnej</w:t>
      </w:r>
    </w:p>
    <w:p w:rsidR="00AA4F32" w:rsidRDefault="00D50B5F" w:rsidP="00227D6C">
      <w:pPr>
        <w:divId w:val="470755931"/>
        <w:rPr>
          <w:rFonts w:eastAsia="Times New Roman"/>
        </w:rPr>
      </w:pPr>
      <w:r>
        <w:rPr>
          <w:rFonts w:eastAsia="Times New Roman"/>
          <w:b/>
          <w:bCs/>
        </w:rPr>
        <w:t xml:space="preserve">I.3) WSPÓLNE UDZIELANIE ZAMÓWIENIA </w:t>
      </w:r>
      <w:r>
        <w:rPr>
          <w:rFonts w:eastAsia="Times New Roman"/>
          <w:b/>
          <w:bCs/>
          <w:i/>
          <w:iCs/>
        </w:rPr>
        <w:t>(jeżeli dotyczy)</w:t>
      </w:r>
      <w:r>
        <w:rPr>
          <w:rFonts w:eastAsia="Times New Roman"/>
          <w:b/>
          <w:bCs/>
        </w:rPr>
        <w:t xml:space="preserve">: </w:t>
      </w:r>
    </w:p>
    <w:p w:rsidR="00AA4F32" w:rsidRDefault="00D50B5F" w:rsidP="00227D6C">
      <w:pPr>
        <w:divId w:val="6375541"/>
        <w:rPr>
          <w:rFonts w:eastAsia="Times New Roman"/>
        </w:rPr>
      </w:pPr>
      <w:r>
        <w:rPr>
          <w:rFonts w:eastAsia="Times New Roman"/>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A4F32" w:rsidRDefault="00D50B5F" w:rsidP="00227D6C">
      <w:pPr>
        <w:divId w:val="470755931"/>
        <w:rPr>
          <w:rFonts w:eastAsia="Times New Roman"/>
        </w:rPr>
      </w:pPr>
      <w:r>
        <w:rPr>
          <w:rFonts w:eastAsia="Times New Roman"/>
          <w:b/>
          <w:bCs/>
        </w:rPr>
        <w:t xml:space="preserve">I.4) KOMUNIKACJA: </w:t>
      </w:r>
      <w:r>
        <w:rPr>
          <w:rFonts w:eastAsia="Times New Roman"/>
        </w:rPr>
        <w:br/>
      </w:r>
      <w:r>
        <w:rPr>
          <w:rFonts w:eastAsia="Times New Roman"/>
          <w:b/>
          <w:bCs/>
        </w:rPr>
        <w:t>Nieograniczony, pełny i bezpośredni dostęp do dokumentów z postępowania można uzyskać pod adresem (URL)</w:t>
      </w:r>
      <w:r>
        <w:rPr>
          <w:rFonts w:eastAsia="Times New Roman"/>
        </w:rPr>
        <w:t xml:space="preserve"> </w:t>
      </w:r>
    </w:p>
    <w:p w:rsidR="00AA4F32" w:rsidRDefault="00316AA5" w:rsidP="00316AA5">
      <w:pPr>
        <w:divId w:val="1177885543"/>
        <w:rPr>
          <w:rFonts w:eastAsia="Times New Roman"/>
        </w:rPr>
      </w:pPr>
      <w:r>
        <w:rPr>
          <w:rFonts w:eastAsia="Times New Roman"/>
        </w:rPr>
        <w:t xml:space="preserve">nie </w:t>
      </w:r>
      <w:r w:rsidR="00D50B5F">
        <w:rPr>
          <w:rFonts w:eastAsia="Times New Roman"/>
        </w:rPr>
        <w:br/>
      </w:r>
      <w:r w:rsidR="00D50B5F">
        <w:rPr>
          <w:rFonts w:eastAsia="Times New Roman"/>
          <w:b/>
          <w:bCs/>
        </w:rPr>
        <w:t xml:space="preserve">Adres strony internetowej, na której zamieszczona będzie specyfikacja istotnych warunków zamówienia </w:t>
      </w:r>
    </w:p>
    <w:p w:rsidR="00FD1C00" w:rsidRDefault="00D50B5F" w:rsidP="00227D6C">
      <w:pPr>
        <w:divId w:val="1303123309"/>
        <w:rPr>
          <w:rFonts w:eastAsia="Times New Roman"/>
          <w:b/>
          <w:bCs/>
        </w:rPr>
      </w:pPr>
      <w:r>
        <w:rPr>
          <w:rFonts w:eastAsia="Times New Roman"/>
        </w:rPr>
        <w:t xml:space="preserve">tak </w:t>
      </w:r>
      <w:r>
        <w:rPr>
          <w:rFonts w:eastAsia="Times New Roman"/>
        </w:rPr>
        <w:br/>
      </w:r>
      <w:hyperlink r:id="rId5" w:history="1">
        <w:r w:rsidR="00FD1C00" w:rsidRPr="00155840">
          <w:rPr>
            <w:rStyle w:val="Hipercze"/>
            <w:rFonts w:eastAsia="Times New Roman"/>
          </w:rPr>
          <w:t>www.bip.stalowowolski.pl</w:t>
        </w:r>
      </w:hyperlink>
      <w:r w:rsidR="00FD1C00">
        <w:rPr>
          <w:rFonts w:eastAsia="Times New Roman"/>
        </w:rPr>
        <w:t xml:space="preserve"> /jednostki organizacyjne Zakład Pielęgnacyjno-Opiekuńczy</w:t>
      </w:r>
      <w:r w:rsidR="009C76F5">
        <w:rPr>
          <w:rFonts w:eastAsia="Times New Roman"/>
        </w:rPr>
        <w:t xml:space="preserve"> </w:t>
      </w:r>
      <w:r w:rsidR="00FD1C00">
        <w:rPr>
          <w:rFonts w:eastAsia="Times New Roman"/>
        </w:rPr>
        <w:t>/przetargi</w:t>
      </w:r>
    </w:p>
    <w:p w:rsidR="00AA4F32" w:rsidRDefault="00D50B5F" w:rsidP="00227D6C">
      <w:pPr>
        <w:divId w:val="470755931"/>
        <w:rPr>
          <w:rFonts w:eastAsia="Times New Roman"/>
        </w:rPr>
      </w:pPr>
      <w:r>
        <w:rPr>
          <w:rFonts w:eastAsia="Times New Roman"/>
          <w:b/>
          <w:bCs/>
        </w:rPr>
        <w:t xml:space="preserve">Dostęp do dokumentów z postępowania jest ograniczony - więcej informacji można uzyskać pod adresem </w:t>
      </w:r>
    </w:p>
    <w:p w:rsidR="00AA4F32" w:rsidRDefault="00D50B5F" w:rsidP="00227D6C">
      <w:pPr>
        <w:divId w:val="195848995"/>
        <w:rPr>
          <w:rFonts w:eastAsia="Times New Roman"/>
        </w:rPr>
      </w:pPr>
      <w:r>
        <w:rPr>
          <w:rFonts w:eastAsia="Times New Roman"/>
        </w:rPr>
        <w:t xml:space="preserve">nie </w:t>
      </w:r>
    </w:p>
    <w:p w:rsidR="00AA4F32" w:rsidRDefault="00D50B5F" w:rsidP="00227D6C">
      <w:pPr>
        <w:divId w:val="470755931"/>
        <w:rPr>
          <w:rFonts w:eastAsia="Times New Roman"/>
        </w:rPr>
      </w:pPr>
      <w:r>
        <w:rPr>
          <w:rFonts w:eastAsia="Times New Roman"/>
        </w:rPr>
        <w:br/>
      </w:r>
      <w:r>
        <w:rPr>
          <w:rFonts w:eastAsia="Times New Roman"/>
          <w:b/>
          <w:bCs/>
        </w:rPr>
        <w:t>Oferty lub wnioski o dopuszczenie do udziału w postępowaniu należy przesyłać:</w:t>
      </w:r>
      <w:r>
        <w:rPr>
          <w:rFonts w:eastAsia="Times New Roman"/>
        </w:rPr>
        <w:br/>
      </w:r>
      <w:r>
        <w:rPr>
          <w:rFonts w:eastAsia="Times New Roman"/>
          <w:b/>
          <w:bCs/>
        </w:rPr>
        <w:t>Elektronicznie</w:t>
      </w:r>
      <w:r>
        <w:rPr>
          <w:rFonts w:eastAsia="Times New Roman"/>
        </w:rPr>
        <w:t xml:space="preserve"> </w:t>
      </w:r>
    </w:p>
    <w:p w:rsidR="00AA4F32" w:rsidRDefault="00D50B5F" w:rsidP="00227D6C">
      <w:pPr>
        <w:divId w:val="974028260"/>
        <w:rPr>
          <w:rFonts w:eastAsia="Times New Roman"/>
        </w:rPr>
      </w:pPr>
      <w:r>
        <w:rPr>
          <w:rFonts w:eastAsia="Times New Roman"/>
        </w:rPr>
        <w:t xml:space="preserve">nie </w:t>
      </w:r>
      <w:r>
        <w:rPr>
          <w:rFonts w:eastAsia="Times New Roman"/>
        </w:rPr>
        <w:br/>
        <w:t xml:space="preserve">adres </w:t>
      </w:r>
    </w:p>
    <w:p w:rsidR="00AA4F32" w:rsidRDefault="00AA4F32" w:rsidP="00227D6C">
      <w:pPr>
        <w:divId w:val="470755931"/>
        <w:rPr>
          <w:rFonts w:eastAsia="Times New Roman"/>
        </w:rPr>
      </w:pPr>
    </w:p>
    <w:p w:rsidR="00AA4F32" w:rsidRDefault="00D50B5F" w:rsidP="00227D6C">
      <w:pPr>
        <w:divId w:val="1044521811"/>
        <w:rPr>
          <w:rFonts w:eastAsia="Times New Roman"/>
        </w:rPr>
      </w:pPr>
      <w:r>
        <w:rPr>
          <w:rFonts w:eastAsia="Times New Roman"/>
          <w:b/>
          <w:bCs/>
        </w:rPr>
        <w:t>Dopuszczone jest przesłanie ofert lub wniosków o dopuszczenie do udziału w postępowaniu w inny sposób:</w:t>
      </w:r>
      <w:r>
        <w:rPr>
          <w:rFonts w:eastAsia="Times New Roman"/>
        </w:rPr>
        <w:br/>
        <w:t xml:space="preserve">nie </w:t>
      </w:r>
      <w:r>
        <w:rPr>
          <w:rFonts w:eastAsia="Times New Roman"/>
        </w:rPr>
        <w:br/>
      </w:r>
      <w:r>
        <w:rPr>
          <w:rFonts w:eastAsia="Times New Roman"/>
          <w:b/>
          <w:bCs/>
        </w:rPr>
        <w:t>Wymagane jest przesłanie ofert lub wniosków o dopuszczenie do udziału w postępowaniu w inny sposób:</w:t>
      </w:r>
      <w:r w:rsidR="008F1B30">
        <w:rPr>
          <w:rFonts w:eastAsia="Times New Roman"/>
        </w:rPr>
        <w:br/>
        <w:t>tak</w:t>
      </w:r>
      <w:r>
        <w:rPr>
          <w:rFonts w:eastAsia="Times New Roman"/>
        </w:rPr>
        <w:br/>
        <w:t xml:space="preserve">Inny sposób: </w:t>
      </w:r>
      <w:r>
        <w:rPr>
          <w:rFonts w:eastAsia="Times New Roman"/>
        </w:rPr>
        <w:br/>
      </w:r>
      <w:r w:rsidR="00316AA5">
        <w:rPr>
          <w:rFonts w:eastAsia="Times New Roman"/>
        </w:rPr>
        <w:t>W formie</w:t>
      </w:r>
      <w:r w:rsidR="00FD1C00">
        <w:rPr>
          <w:rFonts w:eastAsia="Times New Roman"/>
        </w:rPr>
        <w:t xml:space="preserve"> pisemn</w:t>
      </w:r>
      <w:r w:rsidR="00316AA5">
        <w:rPr>
          <w:rFonts w:eastAsia="Times New Roman"/>
        </w:rPr>
        <w:t>ej – za pomocą poczty tradycyjnej, kurierem lub osobiście</w:t>
      </w:r>
      <w:r w:rsidR="00316AA5">
        <w:rPr>
          <w:rFonts w:eastAsia="Times New Roman"/>
        </w:rPr>
        <w:br/>
        <w:t xml:space="preserve">Adres: </w:t>
      </w:r>
      <w:r w:rsidR="00316AA5">
        <w:rPr>
          <w:rFonts w:eastAsia="Times New Roman"/>
        </w:rPr>
        <w:br/>
      </w:r>
      <w:r w:rsidR="00FD1C00">
        <w:rPr>
          <w:rFonts w:eastAsia="Times New Roman"/>
        </w:rPr>
        <w:t>Zakład Pielęgnacyjno-Opiekuńcz</w:t>
      </w:r>
      <w:r w:rsidR="00316AA5">
        <w:rPr>
          <w:rFonts w:eastAsia="Times New Roman"/>
        </w:rPr>
        <w:t xml:space="preserve">y SPZOZ,  37-464 Stalowa Wola, </w:t>
      </w:r>
      <w:r w:rsidR="00FD1C00">
        <w:rPr>
          <w:rFonts w:eastAsia="Times New Roman"/>
        </w:rPr>
        <w:t>ul. Dąbrowskiego 5</w:t>
      </w:r>
    </w:p>
    <w:p w:rsidR="00AA4F32" w:rsidRDefault="00D50B5F" w:rsidP="00227D6C">
      <w:pPr>
        <w:divId w:val="470755931"/>
        <w:rPr>
          <w:rFonts w:eastAsia="Times New Roman"/>
        </w:rPr>
      </w:pPr>
      <w:r>
        <w:rPr>
          <w:rFonts w:eastAsia="Times New Roman"/>
        </w:rPr>
        <w:br/>
      </w:r>
      <w:r>
        <w:rPr>
          <w:rFonts w:eastAsia="Times New Roman"/>
          <w:b/>
          <w:bCs/>
        </w:rPr>
        <w:t>Komunikacja elektroniczna wymaga korzystania z narzędzi i urządzeń lub formatów plików, które nie są ogólnie dostępne</w:t>
      </w:r>
      <w:r>
        <w:rPr>
          <w:rFonts w:eastAsia="Times New Roman"/>
        </w:rPr>
        <w:t xml:space="preserve"> </w:t>
      </w:r>
    </w:p>
    <w:p w:rsidR="00AA4F32" w:rsidRDefault="00D50B5F" w:rsidP="00227D6C">
      <w:pPr>
        <w:divId w:val="873734641"/>
        <w:rPr>
          <w:rFonts w:eastAsia="Times New Roman"/>
        </w:rPr>
      </w:pPr>
      <w:r>
        <w:rPr>
          <w:rFonts w:eastAsia="Times New Roman"/>
        </w:rPr>
        <w:t xml:space="preserve">nie </w:t>
      </w:r>
      <w:r>
        <w:rPr>
          <w:rFonts w:eastAsia="Times New Roman"/>
        </w:rPr>
        <w:br/>
        <w:t xml:space="preserve">Nieograniczony, pełny, bezpośredni i bezpłatny dostęp do tych narzędzi można uzyskać pod adresem: (URL) </w:t>
      </w:r>
    </w:p>
    <w:p w:rsidR="00AA4F32" w:rsidRDefault="00D50B5F" w:rsidP="00227D6C">
      <w:pPr>
        <w:divId w:val="1911648603"/>
        <w:rPr>
          <w:rFonts w:eastAsia="Times New Roman"/>
          <w:b/>
          <w:bCs/>
          <w:sz w:val="27"/>
          <w:szCs w:val="27"/>
        </w:rPr>
      </w:pPr>
      <w:r>
        <w:rPr>
          <w:rFonts w:eastAsia="Times New Roman"/>
          <w:b/>
          <w:bCs/>
          <w:sz w:val="27"/>
          <w:szCs w:val="27"/>
          <w:u w:val="single"/>
        </w:rPr>
        <w:t xml:space="preserve">SEKCJA II: PRZEDMIOT ZAMÓWIENIA </w:t>
      </w:r>
    </w:p>
    <w:p w:rsidR="00AA4F32" w:rsidRDefault="00D50B5F" w:rsidP="00227D6C">
      <w:pPr>
        <w:divId w:val="461193557"/>
        <w:rPr>
          <w:rFonts w:eastAsia="Times New Roman"/>
        </w:rPr>
      </w:pPr>
      <w:r>
        <w:rPr>
          <w:rFonts w:eastAsia="Times New Roman"/>
        </w:rPr>
        <w:br/>
      </w:r>
      <w:r>
        <w:rPr>
          <w:rFonts w:eastAsia="Times New Roman"/>
          <w:b/>
          <w:bCs/>
        </w:rPr>
        <w:t xml:space="preserve">II.1) Nazwa nadana zamówieniu przez zamawiającego: </w:t>
      </w:r>
      <w:r w:rsidR="00316AA5" w:rsidRPr="00316AA5">
        <w:rPr>
          <w:rFonts w:eastAsia="Times New Roman"/>
          <w:bCs/>
        </w:rPr>
        <w:t>Sukcesywna d</w:t>
      </w:r>
      <w:r w:rsidRPr="00316AA5">
        <w:rPr>
          <w:rFonts w:eastAsia="Times New Roman"/>
        </w:rPr>
        <w:t>ostawa</w:t>
      </w:r>
      <w:r>
        <w:rPr>
          <w:rFonts w:eastAsia="Times New Roman"/>
        </w:rPr>
        <w:t xml:space="preserve"> produktów leczniczych dla </w:t>
      </w:r>
      <w:r w:rsidR="00FD1C00">
        <w:rPr>
          <w:rFonts w:eastAsia="Times New Roman"/>
        </w:rPr>
        <w:t xml:space="preserve">Zakładu Pielęgnacyjno-Opiekuńczego Samodzielnego Publicznego Zakładu Opieki Zdrowotnej w Stalowej Woli. </w:t>
      </w:r>
      <w:r>
        <w:rPr>
          <w:rFonts w:eastAsia="Times New Roman"/>
        </w:rPr>
        <w:t xml:space="preserve"> </w:t>
      </w:r>
      <w:r>
        <w:rPr>
          <w:rFonts w:eastAsia="Times New Roman"/>
        </w:rPr>
        <w:br/>
      </w:r>
      <w:r w:rsidR="00FD1C00">
        <w:rPr>
          <w:rFonts w:eastAsia="Times New Roman"/>
          <w:b/>
          <w:bCs/>
        </w:rPr>
        <w:t xml:space="preserve">Numer referencyjny: </w:t>
      </w:r>
      <w:r w:rsidR="00FD1C00" w:rsidRPr="00FD1C00">
        <w:rPr>
          <w:rFonts w:eastAsia="Times New Roman"/>
          <w:bCs/>
        </w:rPr>
        <w:t>ZPO</w:t>
      </w:r>
      <w:r w:rsidR="00316AA5">
        <w:rPr>
          <w:rFonts w:eastAsia="Times New Roman"/>
          <w:bCs/>
        </w:rPr>
        <w:t>/PN/</w:t>
      </w:r>
      <w:r w:rsidR="00FD1C00" w:rsidRPr="00FD1C00">
        <w:rPr>
          <w:rFonts w:eastAsia="Times New Roman"/>
          <w:bCs/>
        </w:rPr>
        <w:t>343</w:t>
      </w:r>
      <w:r w:rsidR="00316AA5">
        <w:rPr>
          <w:rFonts w:eastAsia="Times New Roman"/>
          <w:bCs/>
        </w:rPr>
        <w:t>-2</w:t>
      </w:r>
      <w:r>
        <w:rPr>
          <w:rFonts w:eastAsia="Times New Roman"/>
        </w:rPr>
        <w:t>/2016</w:t>
      </w:r>
      <w:r>
        <w:rPr>
          <w:rFonts w:eastAsia="Times New Roman"/>
        </w:rPr>
        <w:br/>
      </w:r>
      <w:r>
        <w:rPr>
          <w:rFonts w:eastAsia="Times New Roman"/>
          <w:b/>
          <w:bCs/>
        </w:rPr>
        <w:t xml:space="preserve">Przed wszczęciem postępowania o udzielenie zamówienia przeprowadzono dialog techniczny </w:t>
      </w:r>
    </w:p>
    <w:p w:rsidR="00AA4F32" w:rsidRDefault="00D50B5F" w:rsidP="00227D6C">
      <w:pPr>
        <w:jc w:val="both"/>
        <w:divId w:val="461193557"/>
        <w:rPr>
          <w:rFonts w:eastAsia="Times New Roman"/>
        </w:rPr>
      </w:pPr>
      <w:r>
        <w:rPr>
          <w:rFonts w:eastAsia="Times New Roman"/>
        </w:rPr>
        <w:t xml:space="preserve">nie </w:t>
      </w:r>
    </w:p>
    <w:p w:rsidR="00227D6C" w:rsidRPr="00316AA5" w:rsidRDefault="00D50B5F" w:rsidP="00316AA5">
      <w:pPr>
        <w:divId w:val="461193557"/>
        <w:rPr>
          <w:rFonts w:eastAsia="Times New Roman"/>
        </w:rPr>
      </w:pPr>
      <w:r>
        <w:rPr>
          <w:rFonts w:eastAsia="Times New Roman"/>
        </w:rPr>
        <w:lastRenderedPageBreak/>
        <w:br/>
      </w:r>
      <w:r>
        <w:rPr>
          <w:rFonts w:eastAsia="Times New Roman"/>
          <w:b/>
          <w:bCs/>
        </w:rPr>
        <w:t xml:space="preserve">II.2) Rodzaj zamówienia: </w:t>
      </w:r>
      <w:r>
        <w:rPr>
          <w:rFonts w:eastAsia="Times New Roman"/>
        </w:rPr>
        <w:t xml:space="preserve">dostawy </w:t>
      </w:r>
      <w:r>
        <w:rPr>
          <w:rFonts w:eastAsia="Times New Roman"/>
        </w:rPr>
        <w:br/>
      </w:r>
      <w:r>
        <w:rPr>
          <w:rFonts w:eastAsia="Times New Roman"/>
          <w:b/>
          <w:bCs/>
        </w:rPr>
        <w:t>II.3) Informacja o możliwości składania ofert częściowych</w:t>
      </w:r>
      <w:r>
        <w:rPr>
          <w:rFonts w:eastAsia="Times New Roman"/>
        </w:rPr>
        <w:br/>
        <w:t xml:space="preserve">Zamówienie podzielone jest na części: </w:t>
      </w:r>
      <w:r w:rsidR="00FD1C00">
        <w:rPr>
          <w:rFonts w:eastAsia="Times New Roman"/>
        </w:rPr>
        <w:t>nie</w:t>
      </w:r>
      <w:r>
        <w:rPr>
          <w:rFonts w:eastAsia="Times New Roman"/>
        </w:rPr>
        <w:br/>
      </w:r>
      <w:r>
        <w:rPr>
          <w:rFonts w:eastAsia="Times New Roman"/>
        </w:rPr>
        <w:br/>
      </w:r>
      <w:r>
        <w:rPr>
          <w:rFonts w:eastAsia="Times New Roman"/>
          <w:b/>
          <w:bCs/>
        </w:rPr>
        <w:t xml:space="preserve">II.4) Krótki opis przedmiotu zamówienia </w:t>
      </w:r>
      <w:r>
        <w:rPr>
          <w:rFonts w:eastAsia="Times New Roman"/>
          <w:i/>
          <w:iCs/>
        </w:rPr>
        <w:t>(wielkość, zakres, rodzaj i ilość dostaw, usług lub robót budowlanych lub określenie zapotrzebowania i wymagań )</w:t>
      </w:r>
      <w:r>
        <w:rPr>
          <w:rFonts w:eastAsia="Times New Roman"/>
          <w:b/>
          <w:bCs/>
        </w:rPr>
        <w:t xml:space="preserve"> a w przypadku partnerstwa innowacyjnego - określenie zapotrzebowania na innowacyjny produkt, usługę lub roboty budowlane: </w:t>
      </w:r>
      <w:r w:rsidR="00227D6C" w:rsidRPr="00227D6C">
        <w:rPr>
          <w:rFonts w:eastAsia="Times New Roman"/>
          <w:szCs w:val="20"/>
        </w:rPr>
        <w:t xml:space="preserve">Oznaczenie wg  CPV: </w:t>
      </w:r>
      <w:r w:rsidR="00227D6C" w:rsidRPr="00227D6C">
        <w:rPr>
          <w:rFonts w:eastAsia="Times New Roman"/>
          <w:b/>
          <w:bCs/>
          <w:szCs w:val="20"/>
        </w:rPr>
        <w:t xml:space="preserve">33.69.00.00-3., </w:t>
      </w:r>
      <w:r w:rsidR="00227D6C" w:rsidRPr="00227D6C">
        <w:rPr>
          <w:rFonts w:eastAsia="Times New Roman"/>
          <w:szCs w:val="20"/>
        </w:rPr>
        <w:t>różne produkty lecznicze.</w:t>
      </w:r>
    </w:p>
    <w:p w:rsidR="00316AA5" w:rsidRPr="00316AA5" w:rsidRDefault="00227D6C" w:rsidP="00316AA5">
      <w:pPr>
        <w:pStyle w:val="Akapitzlist"/>
        <w:numPr>
          <w:ilvl w:val="1"/>
          <w:numId w:val="6"/>
        </w:numPr>
        <w:ind w:left="426" w:hanging="426"/>
        <w:jc w:val="both"/>
        <w:divId w:val="103575934"/>
        <w:rPr>
          <w:rFonts w:eastAsia="Times New Roman"/>
        </w:rPr>
      </w:pPr>
      <w:r w:rsidRPr="00316AA5">
        <w:rPr>
          <w:rFonts w:eastAsia="Times New Roman"/>
          <w:bCs/>
          <w:szCs w:val="20"/>
        </w:rPr>
        <w:t>Przedmiotem zamówienia jest sukcesywna dostawa produktów leczniczych do Zakładu Pielęgnacyjnego w Stalowej Woli</w:t>
      </w:r>
      <w:r w:rsidR="00316AA5" w:rsidRPr="00316AA5">
        <w:rPr>
          <w:rFonts w:eastAsia="Times New Roman"/>
          <w:bCs/>
          <w:szCs w:val="20"/>
        </w:rPr>
        <w:t xml:space="preserve"> </w:t>
      </w:r>
      <w:r w:rsidR="00316AA5" w:rsidRPr="00316AA5">
        <w:rPr>
          <w:rFonts w:eastAsia="Times New Roman"/>
        </w:rPr>
        <w:t xml:space="preserve">na okres od </w:t>
      </w:r>
      <w:r w:rsidR="00316AA5" w:rsidRPr="00316AA5">
        <w:rPr>
          <w:rFonts w:eastAsia="Times New Roman"/>
          <w:b/>
        </w:rPr>
        <w:t>01.01.2017r. – 31.12.2017r</w:t>
      </w:r>
      <w:r w:rsidR="00316AA5" w:rsidRPr="00316AA5">
        <w:rPr>
          <w:rFonts w:eastAsia="Times New Roman"/>
        </w:rPr>
        <w:t xml:space="preserve">. </w:t>
      </w:r>
      <w:r w:rsidR="00316AA5" w:rsidRPr="00316AA5">
        <w:rPr>
          <w:rFonts w:eastAsia="Times New Roman"/>
        </w:rPr>
        <w:br/>
        <w:t>w ilości, asortymencie oraz wymaganiach określonych w Formularzu asortymentowo-cenowym, stanowiącym Załącznik nr 1A do SIWZ. Zwracamy uwagę, iż naszego zakładu nie dotyczy ustawa o refundacji leków /ceny urzędowe/ ponieważ nie prowadzimy apteki i nie zawieramy umowy z Narodowym Funduszem Zdrowia na refundację leków – ponosimy koszt w 100% za leki, które mamy obowiązek zapewnić naszym pacjentom.</w:t>
      </w:r>
    </w:p>
    <w:p w:rsidR="00316AA5" w:rsidRPr="00316AA5" w:rsidRDefault="00316AA5" w:rsidP="00316AA5">
      <w:pPr>
        <w:numPr>
          <w:ilvl w:val="1"/>
          <w:numId w:val="6"/>
        </w:numPr>
        <w:ind w:left="426" w:hanging="426"/>
        <w:contextualSpacing/>
        <w:jc w:val="both"/>
        <w:divId w:val="103575934"/>
        <w:rPr>
          <w:rFonts w:eastAsia="Times New Roman"/>
        </w:rPr>
      </w:pPr>
      <w:r w:rsidRPr="00316AA5">
        <w:rPr>
          <w:rFonts w:eastAsia="Times New Roman"/>
        </w:rPr>
        <w:t xml:space="preserve">Zamawiający zastrzega sobie prawo, że ilości dostarczanych produktów leczniczych mogą ulec zmniejszeniu w trakcie trwania umowy, w zależności od bieżących potrzeb Zamawiającego związanych z udzielanymi świadczeniami medycznymi, bez możliwości dochodzenia roszczeń przez Wykonawcę z tytułu zmniejszenia ilości zakupionego towaru. Ewentualne niezrealizowanie przedmiotu umowy w pełnym zakresie, wskazanym </w:t>
      </w:r>
      <w:r w:rsidRPr="00316AA5">
        <w:rPr>
          <w:rFonts w:eastAsia="Times New Roman"/>
        </w:rPr>
        <w:br/>
        <w:t>w Załączniku nr 1A do SIWZ, nie będzie skutkowało obciążeniem Zamawiającego płatnością za niezrealizowaną część zamówienia.</w:t>
      </w:r>
    </w:p>
    <w:p w:rsidR="00316AA5" w:rsidRPr="00316AA5" w:rsidRDefault="00316AA5" w:rsidP="00316AA5">
      <w:pPr>
        <w:numPr>
          <w:ilvl w:val="1"/>
          <w:numId w:val="6"/>
        </w:numPr>
        <w:ind w:left="426" w:hanging="426"/>
        <w:contextualSpacing/>
        <w:jc w:val="both"/>
        <w:divId w:val="103575934"/>
        <w:rPr>
          <w:rFonts w:eastAsia="Times New Roman"/>
        </w:rPr>
      </w:pPr>
      <w:r w:rsidRPr="00316AA5">
        <w:rPr>
          <w:rFonts w:eastAsia="Times New Roman"/>
          <w:bCs/>
        </w:rPr>
        <w:t xml:space="preserve">Termin ważności dostarczanych produktów leczniczych nie może być krótszy niż </w:t>
      </w:r>
      <w:r w:rsidRPr="00316AA5">
        <w:rPr>
          <w:rFonts w:eastAsia="Times New Roman"/>
          <w:bCs/>
        </w:rPr>
        <w:br/>
        <w:t>6   miesięcy.</w:t>
      </w:r>
    </w:p>
    <w:p w:rsidR="00316AA5" w:rsidRPr="00316AA5" w:rsidRDefault="00316AA5" w:rsidP="00316AA5">
      <w:pPr>
        <w:numPr>
          <w:ilvl w:val="1"/>
          <w:numId w:val="6"/>
        </w:numPr>
        <w:ind w:left="426" w:hanging="426"/>
        <w:contextualSpacing/>
        <w:jc w:val="both"/>
        <w:divId w:val="103575934"/>
        <w:rPr>
          <w:rFonts w:eastAsia="Times New Roman"/>
        </w:rPr>
      </w:pPr>
      <w:r w:rsidRPr="00316AA5">
        <w:rPr>
          <w:rFonts w:eastAsia="Times New Roman"/>
          <w:bCs/>
        </w:rPr>
        <w:t xml:space="preserve">Wykonawca może zaoferować produkt w opakowaniu innej wielkości niż to określono </w:t>
      </w:r>
      <w:r w:rsidRPr="00316AA5">
        <w:rPr>
          <w:rFonts w:eastAsia="Times New Roman"/>
          <w:bCs/>
        </w:rPr>
        <w:br/>
        <w:t xml:space="preserve">w formularzu asortymentowo-cenowym, pod warunkiem, że łączna ilość (odpowiednio sztuk, opakowań) nie będzie mniejsza (po przeliczeniu) od ilości określonej </w:t>
      </w:r>
      <w:r w:rsidRPr="00316AA5">
        <w:rPr>
          <w:rFonts w:eastAsia="Times New Roman"/>
          <w:bCs/>
        </w:rPr>
        <w:br/>
        <w:t>w przedmiocie zamówienia a przekroczenie ilości będzie mniejsze niż wielkość opakowania handlowego podanego w formularzu asortymentowo-cenowym.</w:t>
      </w:r>
    </w:p>
    <w:p w:rsidR="00316AA5" w:rsidRPr="00316AA5" w:rsidRDefault="00316AA5" w:rsidP="00316AA5">
      <w:pPr>
        <w:numPr>
          <w:ilvl w:val="1"/>
          <w:numId w:val="6"/>
        </w:numPr>
        <w:ind w:left="426" w:hanging="426"/>
        <w:contextualSpacing/>
        <w:jc w:val="both"/>
        <w:divId w:val="103575934"/>
        <w:rPr>
          <w:rFonts w:eastAsia="Times New Roman"/>
        </w:rPr>
      </w:pPr>
      <w:r w:rsidRPr="00316AA5">
        <w:rPr>
          <w:rFonts w:eastAsia="Times New Roman"/>
          <w:bCs/>
        </w:rPr>
        <w:t xml:space="preserve">Zamawiający nie ogranicza przedmiotu zamówienia do produktów leczniczych wymienionych z nazwy. Zamawiający dopuszcza zaproponowanie zamienników </w:t>
      </w:r>
      <w:r w:rsidRPr="00316AA5">
        <w:rPr>
          <w:rFonts w:eastAsia="Times New Roman"/>
          <w:bCs/>
        </w:rPr>
        <w:br/>
        <w:t xml:space="preserve">o tożsamym spektrum działania i składzie, zarejestrowanych i dopuszczonych do obrotu </w:t>
      </w:r>
      <w:r w:rsidRPr="00316AA5">
        <w:rPr>
          <w:rFonts w:eastAsia="Times New Roman"/>
          <w:bCs/>
        </w:rPr>
        <w:br/>
        <w:t xml:space="preserve">w Rzeczypospolitej Polskiej. Zamawiający dopuszcza składanie ofert równoważnych – synonimów danych pozycji opisu przedmiotów zamówienia z warunkiem gwarancji takiego samego składu chemicznego, tej samej substancji aktywnej, tej samej dawki </w:t>
      </w:r>
      <w:r w:rsidRPr="00316AA5">
        <w:rPr>
          <w:rFonts w:eastAsia="Times New Roman"/>
          <w:bCs/>
        </w:rPr>
        <w:br/>
        <w:t>i postaci uwalnianej in vitro z taką samą szybkością i o tym samym stopniu co lek równoważny. W tej pozycji należy wówczas podać odpowiednią nazwę handlową. Każde opakowanie powinno zawierać etykietę zawierającą następujące dane: nazwę wyrobu, datę produkcji, termin ważności, warunki przechowywania, nazwę i adres producenta.</w:t>
      </w:r>
      <w:r w:rsidRPr="00316AA5">
        <w:rPr>
          <w:rFonts w:eastAsia="Times New Roman"/>
          <w:bCs/>
        </w:rPr>
        <w:br/>
        <w:t xml:space="preserve">W sytuacji, kiedy zaprzestano produkcji danego leku lub lek został wycofany z obrotu </w:t>
      </w:r>
      <w:r w:rsidRPr="00316AA5">
        <w:rPr>
          <w:rFonts w:eastAsia="Times New Roman"/>
          <w:bCs/>
        </w:rPr>
        <w:br/>
        <w:t>i z przyczyn obiektywnych nie można go zastąpić lekiem równoważnym (zamiennikiem), należy w formularzu ofertowym podać informację, że dany preparat nie jest produkowany i nie ma zamienników oraz go nie wyceniać.</w:t>
      </w:r>
    </w:p>
    <w:p w:rsidR="00316AA5" w:rsidRPr="00316AA5" w:rsidRDefault="00316AA5" w:rsidP="00316AA5">
      <w:pPr>
        <w:numPr>
          <w:ilvl w:val="1"/>
          <w:numId w:val="6"/>
        </w:numPr>
        <w:tabs>
          <w:tab w:val="left" w:pos="142"/>
        </w:tabs>
        <w:ind w:left="426" w:hanging="426"/>
        <w:jc w:val="both"/>
        <w:divId w:val="103575934"/>
        <w:rPr>
          <w:rFonts w:eastAsia="Times New Roman"/>
          <w:bCs/>
        </w:rPr>
      </w:pPr>
      <w:r w:rsidRPr="00316AA5">
        <w:rPr>
          <w:rFonts w:eastAsia="Times New Roman"/>
          <w:bCs/>
        </w:rPr>
        <w:t xml:space="preserve">Oferowane wyroby muszą spełniać wszelkie wymagania dotyczące stosowania </w:t>
      </w:r>
      <w:r w:rsidRPr="00316AA5">
        <w:rPr>
          <w:rFonts w:eastAsia="Times New Roman"/>
          <w:bCs/>
        </w:rPr>
        <w:br/>
        <w:t>w jednostkach służby zdrowia oraz być dopuszczone do obrotu i stosowania na terenie Polski, zgodnie z obowiązującymi przepisami.</w:t>
      </w:r>
    </w:p>
    <w:p w:rsidR="00316AA5" w:rsidRPr="00316AA5" w:rsidRDefault="00316AA5" w:rsidP="00316AA5">
      <w:pPr>
        <w:numPr>
          <w:ilvl w:val="1"/>
          <w:numId w:val="6"/>
        </w:numPr>
        <w:tabs>
          <w:tab w:val="left" w:pos="142"/>
          <w:tab w:val="left" w:pos="426"/>
        </w:tabs>
        <w:ind w:left="567" w:hanging="567"/>
        <w:jc w:val="both"/>
        <w:divId w:val="103575934"/>
        <w:rPr>
          <w:rFonts w:eastAsia="Times New Roman"/>
          <w:bCs/>
        </w:rPr>
      </w:pPr>
      <w:r w:rsidRPr="00316AA5">
        <w:rPr>
          <w:rFonts w:eastAsia="Times New Roman"/>
          <w:bCs/>
        </w:rPr>
        <w:t>Miejsce, sposób, terminy dostaw oraz forma i termin płatności:</w:t>
      </w:r>
    </w:p>
    <w:p w:rsidR="00316AA5" w:rsidRDefault="00096972" w:rsidP="00096972">
      <w:pPr>
        <w:tabs>
          <w:tab w:val="left" w:pos="142"/>
          <w:tab w:val="left" w:pos="567"/>
        </w:tabs>
        <w:ind w:left="426"/>
        <w:jc w:val="both"/>
        <w:divId w:val="103575934"/>
        <w:rPr>
          <w:rFonts w:eastAsia="Times New Roman"/>
          <w:bCs/>
        </w:rPr>
      </w:pPr>
      <w:r>
        <w:rPr>
          <w:rFonts w:eastAsia="Times New Roman"/>
          <w:bCs/>
        </w:rPr>
        <w:lastRenderedPageBreak/>
        <w:t>7.1.</w:t>
      </w:r>
      <w:r w:rsidR="00316AA5" w:rsidRPr="00316AA5">
        <w:rPr>
          <w:rFonts w:eastAsia="Times New Roman"/>
          <w:bCs/>
        </w:rPr>
        <w:t>Wykonawca będzie dostarczał produkty lecznicze do Zakładu Pielęgnacyjno-Opiekuńczego w Stalowej Woli, ul. Dąbrowskiego 5 własnym transportem, na swój koszt i ryzyko.</w:t>
      </w:r>
    </w:p>
    <w:p w:rsidR="00316AA5" w:rsidRDefault="00096972" w:rsidP="00096972">
      <w:pPr>
        <w:tabs>
          <w:tab w:val="left" w:pos="142"/>
          <w:tab w:val="left" w:pos="567"/>
        </w:tabs>
        <w:ind w:left="426"/>
        <w:jc w:val="both"/>
        <w:divId w:val="103575934"/>
        <w:rPr>
          <w:rFonts w:eastAsia="Times New Roman"/>
          <w:bCs/>
        </w:rPr>
      </w:pPr>
      <w:r>
        <w:rPr>
          <w:rFonts w:eastAsia="Times New Roman"/>
          <w:bCs/>
        </w:rPr>
        <w:t>7.2.</w:t>
      </w:r>
      <w:r w:rsidR="00316AA5" w:rsidRPr="00316AA5">
        <w:rPr>
          <w:rFonts w:eastAsia="Times New Roman"/>
          <w:bCs/>
        </w:rPr>
        <w:t>Realizacja dostaw uzgadniana będzie telefonicznie, e-mail - w zależności od potrzeb z 48-godzinnym wyprzedzeniem.</w:t>
      </w:r>
    </w:p>
    <w:p w:rsidR="00316AA5" w:rsidRPr="00316AA5" w:rsidRDefault="00096972" w:rsidP="00096972">
      <w:pPr>
        <w:tabs>
          <w:tab w:val="left" w:pos="142"/>
          <w:tab w:val="left" w:pos="567"/>
        </w:tabs>
        <w:ind w:left="426"/>
        <w:jc w:val="both"/>
        <w:divId w:val="103575934"/>
        <w:rPr>
          <w:rFonts w:eastAsia="Times New Roman"/>
          <w:bCs/>
        </w:rPr>
      </w:pPr>
      <w:r>
        <w:rPr>
          <w:rFonts w:eastAsia="Times New Roman"/>
          <w:bCs/>
        </w:rPr>
        <w:t>7.3.</w:t>
      </w:r>
      <w:r w:rsidR="00316AA5" w:rsidRPr="00316AA5">
        <w:rPr>
          <w:rFonts w:eastAsia="Times New Roman"/>
          <w:bCs/>
        </w:rPr>
        <w:t>Termin płatności 60 dni, przelew.</w:t>
      </w:r>
    </w:p>
    <w:p w:rsidR="00316AA5" w:rsidRPr="00316AA5" w:rsidRDefault="00316AA5" w:rsidP="00316AA5">
      <w:pPr>
        <w:numPr>
          <w:ilvl w:val="1"/>
          <w:numId w:val="6"/>
        </w:numPr>
        <w:tabs>
          <w:tab w:val="left" w:pos="142"/>
          <w:tab w:val="left" w:pos="426"/>
          <w:tab w:val="left" w:pos="851"/>
        </w:tabs>
        <w:ind w:left="426" w:hanging="426"/>
        <w:jc w:val="both"/>
        <w:divId w:val="103575934"/>
        <w:rPr>
          <w:rFonts w:eastAsia="Times New Roman"/>
        </w:rPr>
      </w:pPr>
      <w:r w:rsidRPr="00316AA5">
        <w:rPr>
          <w:rFonts w:eastAsia="Times New Roman"/>
        </w:rPr>
        <w:t xml:space="preserve">Dostawy będą następować sukcesywnie, w ilości i asortymencie, zgodnie </w:t>
      </w:r>
      <w:r w:rsidRPr="00316AA5">
        <w:rPr>
          <w:rFonts w:eastAsia="Times New Roman"/>
        </w:rPr>
        <w:br/>
        <w:t>z zamówieniami częściowymi Zamawiającego w terminie do 2 dni roboczych od momentu złożenia zamówienia (od poniedziałku do piątku w godzinach 7:00 – 13:00, z wyłączeniem dni ustawowo wolnych od pracy).</w:t>
      </w:r>
    </w:p>
    <w:p w:rsidR="00096972" w:rsidRDefault="00096972" w:rsidP="00316AA5">
      <w:pPr>
        <w:numPr>
          <w:ilvl w:val="1"/>
          <w:numId w:val="6"/>
        </w:numPr>
        <w:tabs>
          <w:tab w:val="left" w:pos="142"/>
          <w:tab w:val="left" w:pos="567"/>
          <w:tab w:val="left" w:pos="851"/>
        </w:tabs>
        <w:ind w:left="284" w:hanging="284"/>
        <w:jc w:val="both"/>
        <w:divId w:val="103575934"/>
        <w:rPr>
          <w:rFonts w:eastAsia="Times New Roman"/>
        </w:rPr>
      </w:pPr>
      <w:r>
        <w:rPr>
          <w:rFonts w:eastAsia="Times New Roman"/>
        </w:rPr>
        <w:t xml:space="preserve">  </w:t>
      </w:r>
      <w:r w:rsidR="00316AA5" w:rsidRPr="00316AA5">
        <w:rPr>
          <w:rFonts w:eastAsia="Times New Roman"/>
        </w:rPr>
        <w:t>Zamawiający nie dopuszcza składania ofert częściowych.</w:t>
      </w:r>
    </w:p>
    <w:p w:rsidR="00316AA5" w:rsidRDefault="00316AA5" w:rsidP="00096972">
      <w:pPr>
        <w:numPr>
          <w:ilvl w:val="1"/>
          <w:numId w:val="6"/>
        </w:numPr>
        <w:tabs>
          <w:tab w:val="left" w:pos="284"/>
          <w:tab w:val="left" w:pos="426"/>
        </w:tabs>
        <w:ind w:left="284" w:hanging="284"/>
        <w:jc w:val="both"/>
        <w:divId w:val="103575934"/>
        <w:rPr>
          <w:rFonts w:eastAsia="Times New Roman"/>
        </w:rPr>
      </w:pPr>
      <w:r w:rsidRPr="00316AA5">
        <w:rPr>
          <w:rFonts w:eastAsia="Times New Roman"/>
        </w:rPr>
        <w:t xml:space="preserve"> </w:t>
      </w:r>
      <w:r w:rsidRPr="00096972">
        <w:rPr>
          <w:rFonts w:eastAsia="Times New Roman"/>
        </w:rPr>
        <w:t>Zamawiający nie dopuszcza składania ofert wariantowych.</w:t>
      </w:r>
    </w:p>
    <w:p w:rsidR="00096972" w:rsidRPr="00096972" w:rsidRDefault="00316AA5" w:rsidP="00096972">
      <w:pPr>
        <w:numPr>
          <w:ilvl w:val="1"/>
          <w:numId w:val="6"/>
        </w:numPr>
        <w:tabs>
          <w:tab w:val="left" w:pos="284"/>
          <w:tab w:val="left" w:pos="426"/>
        </w:tabs>
        <w:ind w:left="284" w:hanging="284"/>
        <w:jc w:val="both"/>
        <w:divId w:val="103575934"/>
        <w:rPr>
          <w:rFonts w:eastAsia="Times New Roman"/>
        </w:rPr>
      </w:pPr>
      <w:r w:rsidRPr="00096972">
        <w:rPr>
          <w:rFonts w:eastAsia="Times New Roman"/>
        </w:rPr>
        <w:t>Zamawiający nie przewiduje udzielenia zamówień uzupełniających.</w:t>
      </w:r>
      <w:r w:rsidR="00D50B5F" w:rsidRPr="00096972">
        <w:rPr>
          <w:rFonts w:eastAsia="Times New Roman"/>
        </w:rPr>
        <w:br/>
      </w:r>
      <w:r w:rsidR="00D50B5F" w:rsidRPr="00096972">
        <w:rPr>
          <w:rFonts w:eastAsia="Times New Roman"/>
          <w:b/>
          <w:bCs/>
        </w:rPr>
        <w:t xml:space="preserve">II.5) Główny kod CPV: </w:t>
      </w:r>
      <w:r w:rsidR="00D50B5F" w:rsidRPr="00096972">
        <w:rPr>
          <w:rFonts w:eastAsia="Times New Roman"/>
        </w:rPr>
        <w:t>33</w:t>
      </w:r>
      <w:r w:rsidRPr="00096972">
        <w:rPr>
          <w:rFonts w:eastAsia="Times New Roman"/>
        </w:rPr>
        <w:t>.</w:t>
      </w:r>
      <w:r w:rsidR="00D50B5F" w:rsidRPr="00096972">
        <w:rPr>
          <w:rFonts w:eastAsia="Times New Roman"/>
        </w:rPr>
        <w:t>6</w:t>
      </w:r>
      <w:r w:rsidRPr="00096972">
        <w:rPr>
          <w:rFonts w:eastAsia="Times New Roman"/>
        </w:rPr>
        <w:t>9.00.00-3</w:t>
      </w:r>
    </w:p>
    <w:p w:rsidR="00096972" w:rsidRDefault="00D50B5F" w:rsidP="00096972">
      <w:pPr>
        <w:pStyle w:val="Akapitzlist"/>
        <w:tabs>
          <w:tab w:val="left" w:pos="284"/>
        </w:tabs>
        <w:ind w:left="284"/>
        <w:jc w:val="both"/>
        <w:divId w:val="103575934"/>
        <w:rPr>
          <w:rFonts w:eastAsia="Times New Roman"/>
          <w:b/>
          <w:bCs/>
        </w:rPr>
      </w:pPr>
      <w:r>
        <w:rPr>
          <w:rFonts w:eastAsia="Times New Roman"/>
          <w:b/>
          <w:bCs/>
        </w:rPr>
        <w:t>Dodatkowe kody CPV:</w:t>
      </w:r>
    </w:p>
    <w:p w:rsidR="00096972" w:rsidRDefault="00D50B5F" w:rsidP="00096972">
      <w:pPr>
        <w:pStyle w:val="Akapitzlist"/>
        <w:tabs>
          <w:tab w:val="left" w:pos="284"/>
        </w:tabs>
        <w:ind w:left="284"/>
        <w:jc w:val="both"/>
        <w:divId w:val="103575934"/>
        <w:rPr>
          <w:rFonts w:eastAsia="Times New Roman"/>
        </w:rPr>
      </w:pPr>
      <w:r>
        <w:rPr>
          <w:rFonts w:eastAsia="Times New Roman"/>
          <w:b/>
          <w:bCs/>
        </w:rPr>
        <w:t xml:space="preserve">II.6) Całkowita wartość zamówienia </w:t>
      </w:r>
      <w:r>
        <w:rPr>
          <w:rFonts w:eastAsia="Times New Roman"/>
          <w:i/>
          <w:iCs/>
        </w:rPr>
        <w:t>(jeżeli zamawiający podaje informacje o wartości zamówienia)</w:t>
      </w:r>
      <w:r w:rsidR="00096972">
        <w:rPr>
          <w:rFonts w:eastAsia="Times New Roman"/>
        </w:rPr>
        <w:t xml:space="preserve">: </w:t>
      </w:r>
      <w:r w:rsidR="00096972">
        <w:rPr>
          <w:rFonts w:eastAsia="Times New Roman"/>
        </w:rPr>
        <w:br/>
        <w:t xml:space="preserve">Wartość bez VAT: </w:t>
      </w:r>
    </w:p>
    <w:p w:rsidR="00096972" w:rsidRDefault="00D50B5F" w:rsidP="00096972">
      <w:pPr>
        <w:pStyle w:val="Akapitzlist"/>
        <w:tabs>
          <w:tab w:val="left" w:pos="284"/>
        </w:tabs>
        <w:ind w:left="284"/>
        <w:jc w:val="both"/>
        <w:divId w:val="103575934"/>
        <w:rPr>
          <w:rFonts w:eastAsia="Times New Roman"/>
        </w:rPr>
      </w:pPr>
      <w:r>
        <w:rPr>
          <w:rFonts w:eastAsia="Times New Roman"/>
        </w:rPr>
        <w:t xml:space="preserve">Waluta: </w:t>
      </w:r>
    </w:p>
    <w:p w:rsidR="00AA4F32" w:rsidRDefault="00D50B5F" w:rsidP="00096972">
      <w:pPr>
        <w:pStyle w:val="Akapitzlist"/>
        <w:tabs>
          <w:tab w:val="left" w:pos="284"/>
        </w:tabs>
        <w:ind w:left="284"/>
        <w:jc w:val="both"/>
        <w:divId w:val="103575934"/>
        <w:rPr>
          <w:rFonts w:eastAsia="Times New Roman"/>
        </w:rPr>
      </w:pPr>
      <w:r>
        <w:rPr>
          <w:rFonts w:eastAsia="Times New Roman"/>
          <w:i/>
          <w:iCs/>
        </w:rPr>
        <w:t>(w przypadku umów ramowych lub dynamicznego systemu zakupów – szacunkowa całkowita maksymalna wartość w całym okresie obowiązywania umowy ramowej lub dynamicznego systemu zakupów)</w:t>
      </w:r>
    </w:p>
    <w:p w:rsidR="008F1B30" w:rsidRDefault="00D50B5F" w:rsidP="00227D6C">
      <w:pPr>
        <w:divId w:val="461193557"/>
        <w:rPr>
          <w:rFonts w:eastAsia="Times New Roman"/>
        </w:rPr>
      </w:pPr>
      <w:r>
        <w:rPr>
          <w:rFonts w:eastAsia="Times New Roman"/>
        </w:rPr>
        <w:br/>
      </w:r>
      <w:r>
        <w:rPr>
          <w:rFonts w:eastAsia="Times New Roman"/>
          <w:b/>
          <w:bCs/>
        </w:rPr>
        <w:t xml:space="preserve">II.7) Czy przewiduje się udzielenie zamówień, o których mowa w art. 67 ust. 1 pkt 6 i 7 lub w art. 134 ust. 6 pkt 3 ustawy </w:t>
      </w:r>
      <w:proofErr w:type="spellStart"/>
      <w:r>
        <w:rPr>
          <w:rFonts w:eastAsia="Times New Roman"/>
          <w:b/>
          <w:bCs/>
        </w:rPr>
        <w:t>Pzp</w:t>
      </w:r>
      <w:proofErr w:type="spellEnd"/>
      <w:r>
        <w:rPr>
          <w:rFonts w:eastAsia="Times New Roman"/>
          <w:b/>
          <w:bCs/>
        </w:rPr>
        <w:t xml:space="preserve">: </w:t>
      </w:r>
      <w:r>
        <w:rPr>
          <w:rFonts w:eastAsia="Times New Roman"/>
        </w:rPr>
        <w:t xml:space="preserve">nie </w:t>
      </w:r>
    </w:p>
    <w:p w:rsidR="00AA4F32" w:rsidRDefault="00D50B5F" w:rsidP="00227D6C">
      <w:pPr>
        <w:divId w:val="461193557"/>
        <w:rPr>
          <w:rFonts w:eastAsia="Times New Roman"/>
        </w:rPr>
      </w:pPr>
      <w:r>
        <w:rPr>
          <w:rFonts w:eastAsia="Times New Roman"/>
        </w:rPr>
        <w:br/>
      </w:r>
      <w:r>
        <w:rPr>
          <w:rFonts w:eastAsia="Times New Roman"/>
          <w:b/>
          <w:bCs/>
        </w:rPr>
        <w:t>II.8) Okres, w którym realizowane będzie zamówienie lub okres, na który została zawarta umowa ramowa lub okres, na który został ustanowiony dynamiczny system zakupów:</w:t>
      </w:r>
      <w:r>
        <w:rPr>
          <w:rFonts w:eastAsia="Times New Roman"/>
        </w:rPr>
        <w:t xml:space="preserve"> </w:t>
      </w:r>
    </w:p>
    <w:p w:rsidR="00AA4F32" w:rsidRDefault="00096972" w:rsidP="00227D6C">
      <w:pPr>
        <w:divId w:val="2098940153"/>
        <w:rPr>
          <w:rFonts w:eastAsia="Times New Roman"/>
        </w:rPr>
      </w:pPr>
      <w:r>
        <w:rPr>
          <w:rFonts w:eastAsia="Times New Roman"/>
        </w:rPr>
        <w:t>Data rozpoczęcia 01/01/2017 data zakończenia 31/12/2017</w:t>
      </w:r>
    </w:p>
    <w:p w:rsidR="00AA4F32" w:rsidRDefault="00D50B5F" w:rsidP="00227D6C">
      <w:pPr>
        <w:divId w:val="461193557"/>
        <w:rPr>
          <w:rFonts w:eastAsia="Times New Roman"/>
        </w:rPr>
      </w:pPr>
      <w:r>
        <w:rPr>
          <w:rFonts w:eastAsia="Times New Roman"/>
        </w:rPr>
        <w:br/>
      </w:r>
      <w:r>
        <w:rPr>
          <w:rFonts w:eastAsia="Times New Roman"/>
          <w:b/>
          <w:bCs/>
        </w:rPr>
        <w:t xml:space="preserve">II.9) Informacje dodatkowe: </w:t>
      </w:r>
      <w:r>
        <w:rPr>
          <w:rFonts w:eastAsia="Times New Roman"/>
        </w:rPr>
        <w:t xml:space="preserve"> </w:t>
      </w:r>
    </w:p>
    <w:p w:rsidR="00AA4F32" w:rsidRPr="008F1B30" w:rsidRDefault="00D50B5F" w:rsidP="00227D6C">
      <w:pPr>
        <w:divId w:val="1911648603"/>
        <w:rPr>
          <w:rFonts w:eastAsia="Times New Roman"/>
          <w:bCs/>
          <w:sz w:val="27"/>
          <w:szCs w:val="27"/>
        </w:rPr>
      </w:pPr>
      <w:r w:rsidRPr="008F1B30">
        <w:rPr>
          <w:rFonts w:eastAsia="Times New Roman"/>
          <w:bCs/>
          <w:sz w:val="27"/>
          <w:szCs w:val="27"/>
          <w:u w:val="single"/>
        </w:rPr>
        <w:t xml:space="preserve">SEKCJA III: INFORMACJE O CHARAKTERZE PRAWNYM, EKONOMICZNYM, FINANSOWYM I TECHNICZNYM </w:t>
      </w:r>
    </w:p>
    <w:p w:rsidR="00AA4F32" w:rsidRDefault="00D50B5F" w:rsidP="00227D6C">
      <w:pPr>
        <w:divId w:val="751707158"/>
        <w:rPr>
          <w:rFonts w:eastAsia="Times New Roman"/>
        </w:rPr>
      </w:pPr>
      <w:r>
        <w:rPr>
          <w:rFonts w:eastAsia="Times New Roman"/>
          <w:b/>
          <w:bCs/>
        </w:rPr>
        <w:t xml:space="preserve">III.1) WARUNKI UDZIAŁU W POSTĘPOWANIU </w:t>
      </w:r>
    </w:p>
    <w:p w:rsidR="00096972" w:rsidRDefault="00D50B5F" w:rsidP="00227D6C">
      <w:pPr>
        <w:divId w:val="1897662364"/>
        <w:rPr>
          <w:rFonts w:eastAsia="Times New Roman"/>
        </w:rPr>
      </w:pPr>
      <w:r>
        <w:rPr>
          <w:rFonts w:eastAsia="Times New Roman"/>
          <w:b/>
          <w:bCs/>
        </w:rPr>
        <w:t>III.1.1) Kompetencje lub uprawnienia do prowadzenia określonej działalności zawodowej, o ile wynika to z odrębnych przepisów</w:t>
      </w:r>
      <w:r>
        <w:rPr>
          <w:rFonts w:eastAsia="Times New Roman"/>
        </w:rPr>
        <w:br/>
      </w:r>
      <w:r w:rsidR="00096972" w:rsidRPr="00096972">
        <w:rPr>
          <w:rFonts w:eastAsia="Times New Roman"/>
        </w:rPr>
        <w:t>Zamawiający uzna warunek za spełniony jeżeli Wykonawca przedłoży aktualne zezwolenie na prowadzenie działalności objętej przedmiotem zamówienia – tj. zezwolenie lub zgodę na prowadzenie obrotu środkami farmaceutycznymi i innymi artykułami zgodnie z ustawą  z dn.  6 września 2001r. Prawo Farmaceutyczne (Dz. U. 2013 poz.1245) oraz innymi przepisami regulującymi obrót powyższymi produktami.</w:t>
      </w:r>
    </w:p>
    <w:p w:rsidR="009F40B5" w:rsidRDefault="00096972" w:rsidP="00227D6C">
      <w:pPr>
        <w:divId w:val="1897662364"/>
        <w:rPr>
          <w:rFonts w:eastAsia="Times New Roman"/>
        </w:rPr>
      </w:pPr>
      <w:r>
        <w:rPr>
          <w:rFonts w:eastAsia="Times New Roman"/>
        </w:rPr>
        <w:t>Informacje dodatkowe:</w:t>
      </w:r>
      <w:r w:rsidR="00D50B5F">
        <w:rPr>
          <w:rFonts w:eastAsia="Times New Roman"/>
        </w:rPr>
        <w:br/>
      </w:r>
      <w:r w:rsidR="00D50B5F">
        <w:rPr>
          <w:rFonts w:eastAsia="Times New Roman"/>
          <w:b/>
          <w:bCs/>
        </w:rPr>
        <w:t xml:space="preserve">III.1.2) Sytuacja finansowa lub ekonomiczna </w:t>
      </w:r>
      <w:r w:rsidR="00D50B5F">
        <w:rPr>
          <w:rFonts w:eastAsia="Times New Roman"/>
        </w:rPr>
        <w:br/>
        <w:t xml:space="preserve">Określenie warunków: Zamawiający </w:t>
      </w:r>
      <w:r w:rsidR="006173BC">
        <w:rPr>
          <w:rFonts w:eastAsia="Times New Roman"/>
        </w:rPr>
        <w:t>nie stawia szczególnych wymagań w zakresie spełnienia tego warunku.</w:t>
      </w:r>
      <w:r w:rsidR="00D50B5F">
        <w:rPr>
          <w:rFonts w:eastAsia="Times New Roman"/>
        </w:rPr>
        <w:br/>
        <w:t>Informacje dodatkowe</w:t>
      </w:r>
      <w:r w:rsidR="006173BC">
        <w:rPr>
          <w:rFonts w:eastAsia="Times New Roman"/>
        </w:rPr>
        <w:t>:</w:t>
      </w:r>
      <w:r w:rsidR="00D50B5F">
        <w:rPr>
          <w:rFonts w:eastAsia="Times New Roman"/>
        </w:rPr>
        <w:t xml:space="preserve"> </w:t>
      </w:r>
      <w:r w:rsidR="00D50B5F">
        <w:rPr>
          <w:rFonts w:eastAsia="Times New Roman"/>
        </w:rPr>
        <w:br/>
      </w:r>
      <w:r w:rsidR="00D50B5F">
        <w:rPr>
          <w:rFonts w:eastAsia="Times New Roman"/>
          <w:b/>
          <w:bCs/>
        </w:rPr>
        <w:t xml:space="preserve">III.1.3) Zdolność techniczna lub zawodowa </w:t>
      </w:r>
      <w:r w:rsidR="00D50B5F">
        <w:rPr>
          <w:rFonts w:eastAsia="Times New Roman"/>
        </w:rPr>
        <w:br/>
        <w:t>Określenie warunków: Warunek ten zostanie spełniony jeżeli Wykonawca wykaże, że w okresie ostatnich</w:t>
      </w:r>
      <w:r w:rsidR="009F40B5">
        <w:rPr>
          <w:rFonts w:eastAsia="Times New Roman"/>
        </w:rPr>
        <w:t xml:space="preserve"> </w:t>
      </w:r>
      <w:r w:rsidR="00D50B5F">
        <w:rPr>
          <w:rFonts w:eastAsia="Times New Roman"/>
        </w:rPr>
        <w:t xml:space="preserve">3 lat przed upływem terminu składania ofert, a jeżeli okres prowadzenia </w:t>
      </w:r>
      <w:r w:rsidR="00D50B5F">
        <w:rPr>
          <w:rFonts w:eastAsia="Times New Roman"/>
        </w:rPr>
        <w:lastRenderedPageBreak/>
        <w:t>działalności jest krótszy to w tym okresie, wykonał lub wykonuje co najmniej dwie dostawy produktów leczniczych o wartości brutto każdej z nich nie mniejszej</w:t>
      </w:r>
      <w:r w:rsidR="009F40B5">
        <w:rPr>
          <w:rFonts w:eastAsia="Times New Roman"/>
        </w:rPr>
        <w:t xml:space="preserve"> </w:t>
      </w:r>
      <w:r w:rsidR="00B45596">
        <w:rPr>
          <w:rFonts w:eastAsia="Times New Roman"/>
        </w:rPr>
        <w:t xml:space="preserve"> niż </w:t>
      </w:r>
      <w:r w:rsidR="00B76D57">
        <w:rPr>
          <w:rFonts w:eastAsia="Times New Roman"/>
        </w:rPr>
        <w:t>5</w:t>
      </w:r>
      <w:r w:rsidR="00103E97">
        <w:rPr>
          <w:rFonts w:eastAsia="Times New Roman"/>
        </w:rPr>
        <w:t>0 000,00 zł.</w:t>
      </w:r>
    </w:p>
    <w:p w:rsidR="00AA4F32" w:rsidRDefault="00D50B5F" w:rsidP="00227D6C">
      <w:pPr>
        <w:divId w:val="1897662364"/>
        <w:rPr>
          <w:rFonts w:eastAsia="Times New Roman"/>
        </w:rPr>
      </w:pPr>
      <w:r>
        <w:rPr>
          <w:rFonts w:eastAsia="Times New Roman"/>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Pr>
          <w:rFonts w:eastAsia="Times New Roman"/>
        </w:rPr>
        <w:br/>
        <w:t xml:space="preserve">Informacje dodatkowe: </w:t>
      </w:r>
    </w:p>
    <w:p w:rsidR="00AA4F32" w:rsidRDefault="00D50B5F" w:rsidP="00227D6C">
      <w:pPr>
        <w:divId w:val="751707158"/>
        <w:rPr>
          <w:rFonts w:eastAsia="Times New Roman"/>
        </w:rPr>
      </w:pPr>
      <w:r>
        <w:rPr>
          <w:rFonts w:eastAsia="Times New Roman"/>
          <w:b/>
          <w:bCs/>
        </w:rPr>
        <w:t xml:space="preserve">III.2) PODSTAWY WYKLUCZENIA </w:t>
      </w:r>
    </w:p>
    <w:p w:rsidR="00AA4F32" w:rsidRDefault="00D50B5F" w:rsidP="00227D6C">
      <w:pPr>
        <w:divId w:val="1677415458"/>
        <w:rPr>
          <w:rFonts w:eastAsia="Times New Roman"/>
        </w:rPr>
      </w:pPr>
      <w:r>
        <w:rPr>
          <w:rFonts w:eastAsia="Times New Roman"/>
          <w:b/>
          <w:bCs/>
        </w:rPr>
        <w:t xml:space="preserve">III.2.1) Podstawy wykluczenia określone w art. 24 ust. 1 ustawy </w:t>
      </w:r>
      <w:proofErr w:type="spellStart"/>
      <w:r>
        <w:rPr>
          <w:rFonts w:eastAsia="Times New Roman"/>
          <w:b/>
          <w:bCs/>
        </w:rPr>
        <w:t>Pzp</w:t>
      </w:r>
      <w:proofErr w:type="spellEnd"/>
      <w:r>
        <w:rPr>
          <w:rFonts w:eastAsia="Times New Roman"/>
        </w:rPr>
        <w:br/>
      </w:r>
      <w:r>
        <w:rPr>
          <w:rFonts w:eastAsia="Times New Roman"/>
          <w:b/>
          <w:bCs/>
        </w:rPr>
        <w:t xml:space="preserve">III.2.2) Zamawiający przewiduje wykluczenie wykonawcy na podstawie art. 24 ust. 5 ustawy </w:t>
      </w:r>
      <w:proofErr w:type="spellStart"/>
      <w:r>
        <w:rPr>
          <w:rFonts w:eastAsia="Times New Roman"/>
          <w:b/>
          <w:bCs/>
        </w:rPr>
        <w:t>Pzp</w:t>
      </w:r>
      <w:proofErr w:type="spellEnd"/>
      <w:r>
        <w:rPr>
          <w:rFonts w:eastAsia="Times New Roman"/>
        </w:rPr>
        <w:t xml:space="preserve"> tak </w:t>
      </w:r>
      <w:r>
        <w:rPr>
          <w:rFonts w:eastAsia="Times New Roman"/>
        </w:rPr>
        <w:br/>
        <w:t xml:space="preserve">Zamawiający przewiduje następujące fakultatywne podstawy wykluczenia: </w:t>
      </w:r>
      <w:r>
        <w:rPr>
          <w:rFonts w:eastAsia="Times New Roman"/>
        </w:rPr>
        <w:br/>
        <w:t xml:space="preserve">(podstawa wykluczenia określona w art. 24 ust. 5 pkt 1 ustawy </w:t>
      </w:r>
      <w:proofErr w:type="spellStart"/>
      <w:r>
        <w:rPr>
          <w:rFonts w:eastAsia="Times New Roman"/>
        </w:rPr>
        <w:t>Pzp</w:t>
      </w:r>
      <w:proofErr w:type="spellEnd"/>
      <w:r>
        <w:rPr>
          <w:rFonts w:eastAsia="Times New Roman"/>
        </w:rPr>
        <w:t xml:space="preserve">) </w:t>
      </w:r>
      <w:r>
        <w:rPr>
          <w:rFonts w:eastAsia="Times New Roman"/>
        </w:rPr>
        <w:br/>
      </w:r>
    </w:p>
    <w:p w:rsidR="00AA4F32" w:rsidRDefault="00D50B5F" w:rsidP="00227D6C">
      <w:pPr>
        <w:divId w:val="751707158"/>
        <w:rPr>
          <w:rFonts w:eastAsia="Times New Roman"/>
        </w:rPr>
      </w:pPr>
      <w:r>
        <w:rPr>
          <w:rFonts w:eastAsia="Times New Roman"/>
          <w:b/>
          <w:bCs/>
        </w:rPr>
        <w:t xml:space="preserve">III.3) WYKAZ OŚWIADCZEŃ SKŁADANYCH PRZEZ WYKONAWCĘ W CELU WSTĘPNEGO POTWIERDZENIA, ŻE NIE PODLEGA ON WYKLUCZENIU ORAZ SPEŁNIA WARUNKI UDZIAŁU W POSTĘPOWANIU ORAZ SPEŁNIA KRYTERIA SELEKCJI </w:t>
      </w:r>
    </w:p>
    <w:p w:rsidR="00AA4F32" w:rsidRDefault="00D50B5F" w:rsidP="00227D6C">
      <w:pPr>
        <w:divId w:val="900596962"/>
        <w:rPr>
          <w:rFonts w:eastAsia="Times New Roman"/>
        </w:rPr>
      </w:pPr>
      <w:r w:rsidRPr="00F66038">
        <w:rPr>
          <w:rFonts w:eastAsia="Times New Roman"/>
          <w:bCs/>
        </w:rPr>
        <w:t>Oświadczenie o niepodleganiu wykluczeniu oraz spełnianiu warunków udziału w postępowaniu</w:t>
      </w:r>
      <w:r>
        <w:rPr>
          <w:rFonts w:eastAsia="Times New Roman"/>
          <w:b/>
          <w:bCs/>
        </w:rPr>
        <w:t xml:space="preserve"> </w:t>
      </w:r>
      <w:r>
        <w:rPr>
          <w:rFonts w:eastAsia="Times New Roman"/>
        </w:rPr>
        <w:br/>
        <w:t xml:space="preserve">tak </w:t>
      </w:r>
      <w:r>
        <w:rPr>
          <w:rFonts w:eastAsia="Times New Roman"/>
        </w:rPr>
        <w:br/>
      </w:r>
      <w:r>
        <w:rPr>
          <w:rFonts w:eastAsia="Times New Roman"/>
          <w:b/>
          <w:bCs/>
        </w:rPr>
        <w:t xml:space="preserve">Oświadczenie o spełnianiu kryteriów selekcji </w:t>
      </w:r>
      <w:r>
        <w:rPr>
          <w:rFonts w:eastAsia="Times New Roman"/>
        </w:rPr>
        <w:br/>
        <w:t xml:space="preserve">nie </w:t>
      </w:r>
    </w:p>
    <w:p w:rsidR="00AA4F32" w:rsidRDefault="00D50B5F" w:rsidP="00227D6C">
      <w:pPr>
        <w:divId w:val="751707158"/>
        <w:rPr>
          <w:rFonts w:eastAsia="Times New Roman"/>
        </w:rPr>
      </w:pPr>
      <w:r>
        <w:rPr>
          <w:rFonts w:eastAsia="Times New Roman"/>
          <w:b/>
          <w:bCs/>
        </w:rPr>
        <w:t xml:space="preserve">III.4) WYKAZ OŚWIADCZEŃ LUB DOKUMENTÓW , SKŁADANYCH PRZEZ WYKONAWCĘ W POSTĘPOWANIU NA WEZWANIE ZAMAWIAJACEGO W CELU POTWIERDZENIA OKOLICZNOŚCI, O KTÓRYCH MOWA W ART. 25 UST. 1 PKT 3 USTAWY PZP: </w:t>
      </w:r>
    </w:p>
    <w:p w:rsidR="00AA4F32" w:rsidRDefault="00B76D57" w:rsidP="00EA2BCE">
      <w:pPr>
        <w:jc w:val="both"/>
        <w:divId w:val="1544249787"/>
        <w:rPr>
          <w:rFonts w:eastAsia="Times New Roman"/>
        </w:rPr>
      </w:pPr>
      <w:r>
        <w:rPr>
          <w:rFonts w:eastAsia="Times New Roman"/>
        </w:rPr>
        <w:t>1)oświadczenie Wykonawcy</w:t>
      </w:r>
      <w:r w:rsidR="00D50B5F">
        <w:rPr>
          <w:rFonts w:eastAsia="Times New Roman"/>
        </w:rPr>
        <w:t xml:space="preserve"> o przynależności </w:t>
      </w:r>
      <w:r>
        <w:rPr>
          <w:rFonts w:eastAsia="Times New Roman"/>
        </w:rPr>
        <w:t>albo</w:t>
      </w:r>
      <w:r w:rsidR="00D50B5F">
        <w:rPr>
          <w:rFonts w:eastAsia="Times New Roman"/>
        </w:rPr>
        <w:t xml:space="preserve"> braku przynależności do tej samej grupy kapitałowej</w:t>
      </w:r>
      <w:r>
        <w:rPr>
          <w:rFonts w:eastAsia="Times New Roman"/>
        </w:rPr>
        <w:t xml:space="preserve">, o której mowa w art.24 ust.1 pkt.23 ustawy </w:t>
      </w:r>
      <w:proofErr w:type="spellStart"/>
      <w:r>
        <w:rPr>
          <w:rFonts w:eastAsia="Times New Roman"/>
        </w:rPr>
        <w:t>Pzp</w:t>
      </w:r>
      <w:proofErr w:type="spellEnd"/>
      <w:r w:rsidR="00D50B5F">
        <w:rPr>
          <w:rFonts w:eastAsia="Times New Roman"/>
        </w:rPr>
        <w:t xml:space="preserve"> – wz</w:t>
      </w:r>
      <w:r>
        <w:rPr>
          <w:rFonts w:eastAsia="Times New Roman"/>
        </w:rPr>
        <w:t>ó</w:t>
      </w:r>
      <w:r w:rsidR="00D50B5F">
        <w:rPr>
          <w:rFonts w:eastAsia="Times New Roman"/>
        </w:rPr>
        <w:t>r załącznik nr</w:t>
      </w:r>
      <w:r>
        <w:rPr>
          <w:rFonts w:eastAsia="Times New Roman"/>
        </w:rPr>
        <w:t xml:space="preserve"> 6</w:t>
      </w:r>
      <w:r w:rsidR="00D50B5F">
        <w:rPr>
          <w:rFonts w:eastAsia="Times New Roman"/>
        </w:rPr>
        <w:t xml:space="preserve"> do SIWZ. </w:t>
      </w:r>
      <w:r w:rsidRPr="00B76D57">
        <w:rPr>
          <w:rFonts w:eastAsia="Times New Roman"/>
        </w:rPr>
        <w:t>W przypadku przynależności do tej samej grupy kapitałowej Wykonawca może złożyć wraz z oświadczeniem dokumenty bądź informacje potwierdzające, że powiązania z innym Wykonawcą nie prowadzą do zakłócenia konkurencji w postępowaniu</w:t>
      </w:r>
      <w:r w:rsidR="00EA2BCE">
        <w:rPr>
          <w:rFonts w:eastAsia="Times New Roman"/>
        </w:rPr>
        <w:t>.</w:t>
      </w:r>
    </w:p>
    <w:p w:rsidR="00EA2BCE" w:rsidRDefault="00EA2BCE" w:rsidP="00EA2BCE">
      <w:pPr>
        <w:jc w:val="both"/>
        <w:divId w:val="1544249787"/>
        <w:rPr>
          <w:rFonts w:eastAsia="Times New Roman"/>
        </w:rPr>
      </w:pPr>
      <w:r>
        <w:rPr>
          <w:rFonts w:eastAsia="Times New Roman"/>
        </w:rPr>
        <w:t>2)</w:t>
      </w:r>
      <w:r w:rsidRPr="00EA2BCE">
        <w:rPr>
          <w:rFonts w:eastAsia="Times New Roman"/>
        </w:rPr>
        <w:t xml:space="preserve"> </w:t>
      </w:r>
      <w:r>
        <w:rPr>
          <w:rFonts w:eastAsia="Times New Roman"/>
        </w:rPr>
        <w:t xml:space="preserve">odpis z właściwego rejestru lub centralnej ewidencji i informacji o działalności gospodarczej, jeżeli odrębne przepisy wymagają wpisu do rejestru lub ewidencji, w celu potwierdzenia braku podstaw do wykluczenia na podstawie art. 24 ust. 5 pkt. 1 ustawy </w:t>
      </w:r>
      <w:proofErr w:type="spellStart"/>
      <w:r>
        <w:rPr>
          <w:rFonts w:eastAsia="Times New Roman"/>
        </w:rPr>
        <w:t>Pzp</w:t>
      </w:r>
      <w:proofErr w:type="spellEnd"/>
    </w:p>
    <w:p w:rsidR="00EA2BCE" w:rsidRDefault="00EA2BCE" w:rsidP="00EA2BCE">
      <w:pPr>
        <w:spacing w:after="200" w:line="276" w:lineRule="auto"/>
        <w:ind w:left="284" w:hanging="284"/>
        <w:contextualSpacing/>
        <w:jc w:val="both"/>
        <w:divId w:val="1544249787"/>
        <w:rPr>
          <w:rFonts w:eastAsia="Times New Roman"/>
        </w:rPr>
      </w:pPr>
      <w:r>
        <w:rPr>
          <w:rFonts w:eastAsia="Times New Roman"/>
        </w:rPr>
        <w:t>3)</w:t>
      </w:r>
      <w:r w:rsidRPr="00EA2BCE">
        <w:rPr>
          <w:rFonts w:eastAsia="Times New Roman"/>
        </w:rPr>
        <w:t xml:space="preserve"> Jeżeli Wykonawca ma siedzibę lub miejs</w:t>
      </w:r>
      <w:r>
        <w:rPr>
          <w:rFonts w:eastAsia="Times New Roman"/>
        </w:rPr>
        <w:t xml:space="preserve">ce zamieszkania poza terytorium </w:t>
      </w:r>
      <w:r w:rsidRPr="00EA2BCE">
        <w:rPr>
          <w:rFonts w:eastAsia="Times New Roman"/>
        </w:rPr>
        <w:t>Rzeczypospolitej Polskiej, zamiast dokumentu, o którym mowa w pkt. 2. składa dokument wystawiony w kraju, w którym Wykonawca ma siedzibę lub miejsce zamieszkania, potwierdzający, że nie otwarto jego likwidacji ani nie ogłoszono upadłości.  Dokument powinien być wystawiony nie wcześniej niż 6 miesięcy przed upływem terminu składania ofert.</w:t>
      </w:r>
    </w:p>
    <w:p w:rsidR="00EA2BCE" w:rsidRDefault="00EA2BCE" w:rsidP="00EA2BCE">
      <w:pPr>
        <w:spacing w:after="200" w:line="276" w:lineRule="auto"/>
        <w:ind w:left="284" w:hanging="284"/>
        <w:contextualSpacing/>
        <w:jc w:val="both"/>
        <w:divId w:val="1544249787"/>
        <w:rPr>
          <w:rFonts w:eastAsia="Times New Roman"/>
        </w:rPr>
      </w:pPr>
      <w:r>
        <w:rPr>
          <w:rFonts w:eastAsia="Times New Roman"/>
        </w:rPr>
        <w:t>4)</w:t>
      </w:r>
      <w:r w:rsidRPr="00EA2BCE">
        <w:rPr>
          <w:rFonts w:eastAsia="Times New Roman"/>
        </w:rPr>
        <w:t xml:space="preserve"> Jeżeli w kraju, w którym Wykonawca ma siedzibę lub miejsce zamieszkania lub miejsce zamieszkania ma osoba , której dokument dotyczy, nie wydaje się do</w:t>
      </w:r>
      <w:r>
        <w:rPr>
          <w:rFonts w:eastAsia="Times New Roman"/>
        </w:rPr>
        <w:t>kumentów, o których mowa w pkt.</w:t>
      </w:r>
      <w:r w:rsidRPr="00EA2BCE">
        <w:rPr>
          <w:rFonts w:eastAsia="Times New Roman"/>
        </w:rPr>
        <w:t>3.,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6 miesięcy przed upływem terminu składania ofert.</w:t>
      </w:r>
    </w:p>
    <w:p w:rsidR="00AA4F32" w:rsidRDefault="00D50B5F" w:rsidP="00227D6C">
      <w:pPr>
        <w:divId w:val="751707158"/>
        <w:rPr>
          <w:rFonts w:eastAsia="Times New Roman"/>
          <w:b/>
          <w:bCs/>
        </w:rPr>
      </w:pPr>
      <w:r>
        <w:rPr>
          <w:rFonts w:eastAsia="Times New Roman"/>
          <w:b/>
          <w:bCs/>
        </w:rPr>
        <w:lastRenderedPageBreak/>
        <w:t xml:space="preserve">III.5) WYKAZ OŚWIADCZEŃ LUB DOKUMENTÓW SKŁADANYCH PRZEZ WYKONAWCĘ W POSTĘPOWANIU NA WEZWANIE ZAMAWIAJACEGO W CELU POTWIERDZENIA OKOLICZNOŚCI, O KTÓRYCH MOWA W ART. 25 UST. 1 PKT 1 USTAWY PZP </w:t>
      </w:r>
    </w:p>
    <w:p w:rsidR="006E5478" w:rsidRDefault="006E5478" w:rsidP="00227D6C">
      <w:pPr>
        <w:divId w:val="751707158"/>
        <w:rPr>
          <w:rFonts w:eastAsia="Times New Roman"/>
        </w:rPr>
      </w:pPr>
    </w:p>
    <w:p w:rsidR="006E5478" w:rsidRDefault="00D50B5F" w:rsidP="00227D6C">
      <w:pPr>
        <w:divId w:val="1964188414"/>
        <w:rPr>
          <w:rFonts w:eastAsia="Times New Roman"/>
          <w:b/>
          <w:bCs/>
        </w:rPr>
      </w:pPr>
      <w:r>
        <w:rPr>
          <w:rFonts w:eastAsia="Times New Roman"/>
          <w:b/>
          <w:bCs/>
        </w:rPr>
        <w:t>III.5.1) W ZAKRESIE SPEŁNIANIA WARUNKÓW UDZIAŁU W POSTĘPOWANIU:</w:t>
      </w:r>
    </w:p>
    <w:p w:rsidR="006E5478" w:rsidRPr="006E5478" w:rsidRDefault="006E5478" w:rsidP="006E5478">
      <w:pPr>
        <w:pStyle w:val="Akapitzlist"/>
        <w:numPr>
          <w:ilvl w:val="0"/>
          <w:numId w:val="7"/>
        </w:numPr>
        <w:ind w:left="284" w:hanging="284"/>
        <w:jc w:val="both"/>
        <w:divId w:val="1964188414"/>
        <w:rPr>
          <w:rFonts w:eastAsia="Times New Roman"/>
        </w:rPr>
      </w:pPr>
      <w:r w:rsidRPr="006E5478">
        <w:rPr>
          <w:rFonts w:eastAsia="Times New Roman"/>
        </w:rPr>
        <w:t>zezwolenie na prowadzenie działalności objętej przedmiotem zamówienia – tj. zezwolenie lub zgodę na prowadzenie obrotu środkami farmaceutycznymi i innymi artykułami zgodnie z ustawą  z dn.  6 września 2001r. Prawo Farmaceutyczne (Dz. U. 2013 poz.1245) oraz innymi przepisami regulującymi obrót powyższymi produktami.</w:t>
      </w:r>
    </w:p>
    <w:p w:rsidR="006E5478" w:rsidRPr="006E5478" w:rsidRDefault="006E5478" w:rsidP="006E5478">
      <w:pPr>
        <w:pStyle w:val="Akapitzlist"/>
        <w:numPr>
          <w:ilvl w:val="0"/>
          <w:numId w:val="7"/>
        </w:numPr>
        <w:ind w:left="284" w:hanging="284"/>
        <w:jc w:val="both"/>
        <w:divId w:val="1964188414"/>
        <w:rPr>
          <w:rFonts w:eastAsia="Times New Roman"/>
        </w:rPr>
      </w:pPr>
      <w:r w:rsidRPr="006E5478">
        <w:rPr>
          <w:rFonts w:eastAsia="Times New Roman"/>
        </w:rPr>
        <w:t>wykaz wykonanych, a w przypadku świadczeń okresowych lub ciągłych również wykonywanych dostaw produktów leczniczych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są referencje bądź inne dokumenty wystawione przez podmiot na rzecz kt</w:t>
      </w:r>
      <w:r>
        <w:rPr>
          <w:rFonts w:eastAsia="Times New Roman"/>
        </w:rPr>
        <w:t xml:space="preserve">órego dostawy były wykonywane, </w:t>
      </w:r>
      <w:r w:rsidRPr="006E5478">
        <w:rPr>
          <w:rFonts w:eastAsia="Times New Roman"/>
        </w:rPr>
        <w:t xml:space="preserve">a w przypadku świadczeń okresowych lub ciągłych są wykonywane, a jeżeli </w:t>
      </w:r>
      <w:r w:rsidRPr="006E5478">
        <w:rPr>
          <w:rFonts w:eastAsia="Times New Roman"/>
        </w:rPr>
        <w:br/>
        <w:t>z uzasadnionej przyczyny o obiektywnym charakterze Wykonawca nie jest w stanie uzyskać tych dokumentów – oświadczenie Wykonawcy; w przypadku świadczeń okresowych lub ciągłych nadal wykonywanych referencje bądź inne dokumenty potwierdzające należyte wykonanie powinny być wydane nie wcześniej niż 3 miesiące przed upływem terminu składania ofert – załącznik nr 4 /wzór/.</w:t>
      </w:r>
    </w:p>
    <w:p w:rsidR="00AA4F32" w:rsidRDefault="00D50B5F" w:rsidP="00227D6C">
      <w:pPr>
        <w:divId w:val="1964188414"/>
        <w:rPr>
          <w:rFonts w:eastAsia="Times New Roman"/>
        </w:rPr>
      </w:pPr>
      <w:r>
        <w:rPr>
          <w:rFonts w:eastAsia="Times New Roman"/>
        </w:rPr>
        <w:br/>
      </w:r>
      <w:r>
        <w:rPr>
          <w:rFonts w:eastAsia="Times New Roman"/>
          <w:b/>
          <w:bCs/>
        </w:rPr>
        <w:t>III.5.2) W ZAKRESIE KRYTERIÓW SELEKCJI:</w:t>
      </w:r>
    </w:p>
    <w:p w:rsidR="00AA4F32" w:rsidRDefault="00D50B5F" w:rsidP="00227D6C">
      <w:pPr>
        <w:divId w:val="751707158"/>
        <w:rPr>
          <w:rFonts w:eastAsia="Times New Roman"/>
        </w:rPr>
      </w:pPr>
      <w:r>
        <w:rPr>
          <w:rFonts w:eastAsia="Times New Roman"/>
          <w:b/>
          <w:bCs/>
        </w:rPr>
        <w:t xml:space="preserve">III.6) WYKAZ OŚWIADCZEŃ LUB DOKUMENTÓW SKŁADANYCH PRZEZ WYKONAWCĘ W POSTĘPOWANIU NA WEZWANIE ZAMAWIAJACEGO W CELU POTWIERDZENIA OKOLICZNOŚCI, O KTÓRYCH MOWA W ART. 25 UST. 1 PKT 2 USTAWY PZP </w:t>
      </w:r>
    </w:p>
    <w:p w:rsidR="00AA4F32" w:rsidRDefault="00D50B5F" w:rsidP="00227D6C">
      <w:pPr>
        <w:divId w:val="751707158"/>
        <w:rPr>
          <w:rFonts w:eastAsia="Times New Roman"/>
          <w:b/>
          <w:bCs/>
        </w:rPr>
      </w:pPr>
      <w:r>
        <w:rPr>
          <w:rFonts w:eastAsia="Times New Roman"/>
          <w:b/>
          <w:bCs/>
        </w:rPr>
        <w:t xml:space="preserve">III.7) INNE DOKUMENTY NIE WYMIENIONE W pkt III.3) - III.6) </w:t>
      </w:r>
    </w:p>
    <w:p w:rsidR="008B3053" w:rsidRPr="008F1B30" w:rsidRDefault="006E5478" w:rsidP="008F1B30">
      <w:pPr>
        <w:ind w:left="-5" w:right="821"/>
        <w:jc w:val="both"/>
        <w:divId w:val="751707158"/>
        <w:rPr>
          <w:rFonts w:eastAsia="Times New Roman"/>
          <w:color w:val="000000"/>
          <w:szCs w:val="22"/>
        </w:rPr>
      </w:pPr>
      <w:r>
        <w:rPr>
          <w:rFonts w:eastAsia="Times New Roman"/>
        </w:rPr>
        <w:t>1)</w:t>
      </w:r>
      <w:r w:rsidR="008B3053">
        <w:rPr>
          <w:rFonts w:eastAsia="Times New Roman"/>
        </w:rPr>
        <w:t>formula</w:t>
      </w:r>
      <w:r>
        <w:rPr>
          <w:rFonts w:eastAsia="Times New Roman"/>
        </w:rPr>
        <w:t>rz ofertowy, 2</w:t>
      </w:r>
      <w:r w:rsidR="008B3053">
        <w:rPr>
          <w:rFonts w:eastAsia="Times New Roman"/>
        </w:rPr>
        <w:t>) formularz asortymentowo-cenowy</w:t>
      </w:r>
      <w:r>
        <w:rPr>
          <w:rFonts w:eastAsia="Times New Roman"/>
        </w:rPr>
        <w:t>, 3)</w:t>
      </w:r>
      <w:r w:rsidR="008B3053">
        <w:rPr>
          <w:rFonts w:eastAsia="Times New Roman"/>
        </w:rPr>
        <w:t xml:space="preserve"> </w:t>
      </w:r>
      <w:r>
        <w:rPr>
          <w:rFonts w:eastAsia="Times New Roman"/>
        </w:rPr>
        <w:t>P</w:t>
      </w:r>
      <w:r w:rsidR="008B3053">
        <w:rPr>
          <w:rFonts w:eastAsia="Times New Roman"/>
        </w:rPr>
        <w:t xml:space="preserve">ełnomocnictwo </w:t>
      </w:r>
      <w:r>
        <w:rPr>
          <w:rFonts w:eastAsia="Times New Roman"/>
        </w:rPr>
        <w:t>/jeśli dotyczy/, 4)</w:t>
      </w:r>
      <w:r w:rsidR="008F1B30" w:rsidRPr="008F1B30">
        <w:rPr>
          <w:rFonts w:eastAsia="Times New Roman"/>
          <w:color w:val="000000"/>
          <w:szCs w:val="22"/>
        </w:rPr>
        <w:t xml:space="preserve"> Zobowiązanie innych podmiotów do oddania do dyspozycji wykonawcy zasobów na okres korzystania z nich przy wykonywaniu zamówienia (jeżeli dotyczy), </w:t>
      </w:r>
      <w:r w:rsidR="008F1B30">
        <w:rPr>
          <w:rFonts w:eastAsia="Times New Roman"/>
          <w:color w:val="000000"/>
          <w:szCs w:val="22"/>
        </w:rPr>
        <w:t>5)</w:t>
      </w:r>
      <w:r w:rsidR="008F1B30" w:rsidRPr="008F1B30">
        <w:rPr>
          <w:rFonts w:eastAsia="Times New Roman"/>
          <w:color w:val="000000"/>
          <w:szCs w:val="22"/>
        </w:rPr>
        <w:t xml:space="preserve"> oświadczenie wykonawcy na podstawie art. 25a ust.1 ustawy </w:t>
      </w:r>
      <w:proofErr w:type="spellStart"/>
      <w:r w:rsidR="008F1B30" w:rsidRPr="008F1B30">
        <w:rPr>
          <w:rFonts w:eastAsia="Times New Roman"/>
          <w:color w:val="000000"/>
          <w:szCs w:val="22"/>
        </w:rPr>
        <w:t>Pzp</w:t>
      </w:r>
      <w:proofErr w:type="spellEnd"/>
      <w:r w:rsidR="008F1B30" w:rsidRPr="008F1B30">
        <w:rPr>
          <w:rFonts w:eastAsia="Times New Roman"/>
          <w:color w:val="000000"/>
          <w:szCs w:val="22"/>
        </w:rPr>
        <w:t xml:space="preserve"> o spełnianiu warunków udziału w postępowaniu,</w:t>
      </w:r>
      <w:r w:rsidR="008F1B30">
        <w:rPr>
          <w:rFonts w:eastAsia="Times New Roman"/>
          <w:color w:val="000000"/>
          <w:szCs w:val="22"/>
        </w:rPr>
        <w:t xml:space="preserve"> 6)</w:t>
      </w:r>
      <w:r w:rsidR="008F1B30" w:rsidRPr="008F1B30">
        <w:rPr>
          <w:rFonts w:eastAsia="Times New Roman"/>
          <w:color w:val="000000"/>
          <w:szCs w:val="22"/>
        </w:rPr>
        <w:t xml:space="preserve"> oświadczenie wykonawcy na podstawie 25a ust.1 ustawy </w:t>
      </w:r>
      <w:proofErr w:type="spellStart"/>
      <w:r w:rsidR="008F1B30" w:rsidRPr="008F1B30">
        <w:rPr>
          <w:rFonts w:eastAsia="Times New Roman"/>
          <w:color w:val="000000"/>
          <w:szCs w:val="22"/>
        </w:rPr>
        <w:t>Pzp</w:t>
      </w:r>
      <w:proofErr w:type="spellEnd"/>
      <w:r w:rsidR="008F1B30" w:rsidRPr="008F1B30">
        <w:rPr>
          <w:rFonts w:eastAsia="Times New Roman"/>
          <w:color w:val="000000"/>
          <w:szCs w:val="22"/>
        </w:rPr>
        <w:t xml:space="preserve"> o braku podstaw do wykluczenia</w:t>
      </w:r>
      <w:r w:rsidR="008F1B30">
        <w:rPr>
          <w:rFonts w:eastAsia="Times New Roman"/>
          <w:color w:val="000000"/>
          <w:szCs w:val="22"/>
        </w:rPr>
        <w:t>.</w:t>
      </w:r>
      <w:r w:rsidR="008F1B30" w:rsidRPr="008F1B30">
        <w:rPr>
          <w:rFonts w:eastAsia="Times New Roman"/>
          <w:color w:val="000000"/>
          <w:szCs w:val="22"/>
        </w:rPr>
        <w:t xml:space="preserve">  </w:t>
      </w:r>
    </w:p>
    <w:p w:rsidR="00AA4F32" w:rsidRDefault="00D50B5F" w:rsidP="00227D6C">
      <w:pPr>
        <w:divId w:val="1911648603"/>
        <w:rPr>
          <w:rFonts w:eastAsia="Times New Roman"/>
          <w:b/>
          <w:bCs/>
          <w:sz w:val="27"/>
          <w:szCs w:val="27"/>
        </w:rPr>
      </w:pPr>
      <w:r w:rsidRPr="008F1B30">
        <w:rPr>
          <w:rFonts w:eastAsia="Times New Roman"/>
          <w:bCs/>
          <w:sz w:val="27"/>
          <w:szCs w:val="27"/>
          <w:u w:val="single"/>
        </w:rPr>
        <w:t>SEKCJA IV:</w:t>
      </w:r>
      <w:r>
        <w:rPr>
          <w:rFonts w:eastAsia="Times New Roman"/>
          <w:b/>
          <w:bCs/>
          <w:sz w:val="27"/>
          <w:szCs w:val="27"/>
          <w:u w:val="single"/>
        </w:rPr>
        <w:t xml:space="preserve"> PROCEDURA </w:t>
      </w:r>
    </w:p>
    <w:p w:rsidR="00AA4F32" w:rsidRDefault="00D50B5F" w:rsidP="00227D6C">
      <w:pPr>
        <w:divId w:val="1052577111"/>
        <w:rPr>
          <w:rFonts w:eastAsia="Times New Roman"/>
        </w:rPr>
      </w:pPr>
      <w:r>
        <w:rPr>
          <w:rFonts w:eastAsia="Times New Roman"/>
          <w:b/>
          <w:bCs/>
        </w:rPr>
        <w:t xml:space="preserve">IV.1) OPIS </w:t>
      </w:r>
      <w:r>
        <w:rPr>
          <w:rFonts w:eastAsia="Times New Roman"/>
        </w:rPr>
        <w:br/>
      </w:r>
      <w:r>
        <w:rPr>
          <w:rFonts w:eastAsia="Times New Roman"/>
          <w:b/>
          <w:bCs/>
        </w:rPr>
        <w:t xml:space="preserve">IV.1.1) Tryb udzielenia zamówienia: </w:t>
      </w:r>
      <w:r>
        <w:rPr>
          <w:rFonts w:eastAsia="Times New Roman"/>
        </w:rPr>
        <w:t xml:space="preserve">przetarg nieograniczony </w:t>
      </w:r>
      <w:r>
        <w:rPr>
          <w:rFonts w:eastAsia="Times New Roman"/>
        </w:rPr>
        <w:br/>
      </w:r>
      <w:r>
        <w:rPr>
          <w:rFonts w:eastAsia="Times New Roman"/>
          <w:b/>
          <w:bCs/>
        </w:rPr>
        <w:t>IV.1.2) Zamawiający żąda wniesienia wadium:</w:t>
      </w:r>
      <w:r>
        <w:rPr>
          <w:rFonts w:eastAsia="Times New Roman"/>
        </w:rPr>
        <w:t xml:space="preserve"> </w:t>
      </w:r>
    </w:p>
    <w:p w:rsidR="00AA4F32" w:rsidRDefault="00D50B5F" w:rsidP="00227D6C">
      <w:pPr>
        <w:divId w:val="1825656969"/>
        <w:rPr>
          <w:rFonts w:eastAsia="Times New Roman"/>
        </w:rPr>
      </w:pPr>
      <w:r>
        <w:rPr>
          <w:rFonts w:eastAsia="Times New Roman"/>
        </w:rPr>
        <w:t xml:space="preserve">nie </w:t>
      </w:r>
    </w:p>
    <w:p w:rsidR="00AA4F32" w:rsidRDefault="00D50B5F" w:rsidP="00227D6C">
      <w:pPr>
        <w:divId w:val="1052577111"/>
        <w:rPr>
          <w:rFonts w:eastAsia="Times New Roman"/>
        </w:rPr>
      </w:pPr>
      <w:r>
        <w:rPr>
          <w:rFonts w:eastAsia="Times New Roman"/>
        </w:rPr>
        <w:br/>
      </w:r>
      <w:r>
        <w:rPr>
          <w:rFonts w:eastAsia="Times New Roman"/>
          <w:b/>
          <w:bCs/>
        </w:rPr>
        <w:t>IV.1.3) Przewiduje się udzielenie zaliczek na poczet wykonania zamówienia:</w:t>
      </w:r>
      <w:r>
        <w:rPr>
          <w:rFonts w:eastAsia="Times New Roman"/>
        </w:rPr>
        <w:t xml:space="preserve"> </w:t>
      </w:r>
    </w:p>
    <w:p w:rsidR="00AA4F32" w:rsidRDefault="00D50B5F" w:rsidP="00227D6C">
      <w:pPr>
        <w:divId w:val="954291066"/>
        <w:rPr>
          <w:rFonts w:eastAsia="Times New Roman"/>
        </w:rPr>
      </w:pPr>
      <w:r>
        <w:rPr>
          <w:rFonts w:eastAsia="Times New Roman"/>
        </w:rPr>
        <w:t xml:space="preserve">nie </w:t>
      </w:r>
    </w:p>
    <w:p w:rsidR="00AA4F32" w:rsidRDefault="00D50B5F" w:rsidP="00227D6C">
      <w:pPr>
        <w:divId w:val="1052577111"/>
        <w:rPr>
          <w:rFonts w:eastAsia="Times New Roman"/>
        </w:rPr>
      </w:pPr>
      <w:r>
        <w:rPr>
          <w:rFonts w:eastAsia="Times New Roman"/>
        </w:rPr>
        <w:br/>
      </w:r>
      <w:r>
        <w:rPr>
          <w:rFonts w:eastAsia="Times New Roman"/>
          <w:b/>
          <w:bCs/>
        </w:rPr>
        <w:t xml:space="preserve">IV.1.4) Wymaga się złożenia ofert w postaci katalogów elektronicznych lub dołączenia do ofert katalogów elektronicznych: </w:t>
      </w:r>
    </w:p>
    <w:p w:rsidR="00AA4F32" w:rsidRDefault="00D50B5F" w:rsidP="00227D6C">
      <w:pPr>
        <w:divId w:val="21830671"/>
        <w:rPr>
          <w:rFonts w:eastAsia="Times New Roman"/>
        </w:rPr>
      </w:pPr>
      <w:r>
        <w:rPr>
          <w:rFonts w:eastAsia="Times New Roman"/>
        </w:rPr>
        <w:t xml:space="preserve">nie </w:t>
      </w:r>
      <w:r>
        <w:rPr>
          <w:rFonts w:eastAsia="Times New Roman"/>
        </w:rPr>
        <w:br/>
        <w:t xml:space="preserve">Dopuszcza się złożenie ofert w postaci katalogów elektronicznych lub dołączenia do ofert katalogów elektronicznych: </w:t>
      </w:r>
      <w:r>
        <w:rPr>
          <w:rFonts w:eastAsia="Times New Roman"/>
        </w:rPr>
        <w:br/>
      </w:r>
      <w:r>
        <w:rPr>
          <w:rFonts w:eastAsia="Times New Roman"/>
        </w:rPr>
        <w:lastRenderedPageBreak/>
        <w:t xml:space="preserve">nie </w:t>
      </w:r>
      <w:r>
        <w:rPr>
          <w:rFonts w:eastAsia="Times New Roman"/>
        </w:rPr>
        <w:br/>
        <w:t xml:space="preserve">Informacje dodatkowe: </w:t>
      </w:r>
    </w:p>
    <w:p w:rsidR="00AA4F32" w:rsidRDefault="00D50B5F" w:rsidP="00227D6C">
      <w:pPr>
        <w:divId w:val="1052577111"/>
        <w:rPr>
          <w:rFonts w:eastAsia="Times New Roman"/>
        </w:rPr>
      </w:pPr>
      <w:r>
        <w:rPr>
          <w:rFonts w:eastAsia="Times New Roman"/>
        </w:rPr>
        <w:br/>
      </w:r>
      <w:r>
        <w:rPr>
          <w:rFonts w:eastAsia="Times New Roman"/>
          <w:b/>
          <w:bCs/>
        </w:rPr>
        <w:t xml:space="preserve">IV.1.5.) Wymaga się złożenia oferty wariantowej: </w:t>
      </w:r>
    </w:p>
    <w:p w:rsidR="00AA4F32" w:rsidRDefault="00D50B5F" w:rsidP="00227D6C">
      <w:pPr>
        <w:divId w:val="78599308"/>
        <w:rPr>
          <w:rFonts w:eastAsia="Times New Roman"/>
        </w:rPr>
      </w:pPr>
      <w:r>
        <w:rPr>
          <w:rFonts w:eastAsia="Times New Roman"/>
        </w:rPr>
        <w:t xml:space="preserve">nie </w:t>
      </w:r>
      <w:r>
        <w:rPr>
          <w:rFonts w:eastAsia="Times New Roman"/>
        </w:rPr>
        <w:br/>
        <w:t xml:space="preserve">Dopuszcza się złożenie oferty wariantowej </w:t>
      </w:r>
      <w:r>
        <w:rPr>
          <w:rFonts w:eastAsia="Times New Roman"/>
        </w:rPr>
        <w:br/>
        <w:t xml:space="preserve">nie </w:t>
      </w:r>
      <w:r>
        <w:rPr>
          <w:rFonts w:eastAsia="Times New Roman"/>
        </w:rPr>
        <w:br/>
        <w:t xml:space="preserve">Złożenie oferty wariantowej dopuszcza się tylko z jednoczesnym złożeniem oferty zasadniczej: </w:t>
      </w:r>
      <w:r>
        <w:rPr>
          <w:rFonts w:eastAsia="Times New Roman"/>
        </w:rPr>
        <w:br/>
        <w:t xml:space="preserve">nie </w:t>
      </w:r>
    </w:p>
    <w:p w:rsidR="00AA4F32" w:rsidRDefault="00D50B5F" w:rsidP="00227D6C">
      <w:pPr>
        <w:divId w:val="1052577111"/>
        <w:rPr>
          <w:rFonts w:eastAsia="Times New Roman"/>
        </w:rPr>
      </w:pPr>
      <w:r>
        <w:rPr>
          <w:rFonts w:eastAsia="Times New Roman"/>
        </w:rPr>
        <w:br/>
      </w:r>
      <w:r>
        <w:rPr>
          <w:rFonts w:eastAsia="Times New Roman"/>
          <w:b/>
          <w:bCs/>
        </w:rPr>
        <w:t xml:space="preserve">IV.1.6) Przewidywana liczba wykonawców, którzy zostaną zaproszeni do udziału w postępowaniu </w:t>
      </w:r>
      <w:r>
        <w:rPr>
          <w:rFonts w:eastAsia="Times New Roman"/>
        </w:rPr>
        <w:br/>
      </w:r>
      <w:r>
        <w:rPr>
          <w:rFonts w:eastAsia="Times New Roman"/>
          <w:i/>
          <w:iCs/>
        </w:rPr>
        <w:t xml:space="preserve">(przetarg ograniczony, negocjacje z ogłoszeniem, dialog konkurencyjny, partnerstwo innowacyjne) </w:t>
      </w:r>
    </w:p>
    <w:p w:rsidR="00AA4F32" w:rsidRDefault="00D50B5F" w:rsidP="00227D6C">
      <w:pPr>
        <w:divId w:val="569314657"/>
        <w:rPr>
          <w:rFonts w:eastAsia="Times New Roman"/>
        </w:rPr>
      </w:pPr>
      <w:r>
        <w:rPr>
          <w:rFonts w:eastAsia="Times New Roman"/>
        </w:rPr>
        <w:t>Liczba wykonawców  </w:t>
      </w:r>
      <w:r>
        <w:rPr>
          <w:rFonts w:eastAsia="Times New Roman"/>
        </w:rPr>
        <w:br/>
        <w:t xml:space="preserve">Przewidywana minimalna liczba wykonawców </w:t>
      </w:r>
      <w:r>
        <w:rPr>
          <w:rFonts w:eastAsia="Times New Roman"/>
        </w:rPr>
        <w:br/>
        <w:t>Maksymalna liczba wykonawców  </w:t>
      </w:r>
      <w:r>
        <w:rPr>
          <w:rFonts w:eastAsia="Times New Roman"/>
        </w:rPr>
        <w:br/>
        <w:t xml:space="preserve">Kryteria selekcji wykonawców: </w:t>
      </w:r>
    </w:p>
    <w:p w:rsidR="00AA4F32" w:rsidRDefault="00D50B5F" w:rsidP="00227D6C">
      <w:pPr>
        <w:divId w:val="1052577111"/>
        <w:rPr>
          <w:rFonts w:eastAsia="Times New Roman"/>
        </w:rPr>
      </w:pPr>
      <w:r>
        <w:rPr>
          <w:rFonts w:eastAsia="Times New Roman"/>
        </w:rPr>
        <w:br/>
      </w:r>
      <w:r>
        <w:rPr>
          <w:rFonts w:eastAsia="Times New Roman"/>
          <w:b/>
          <w:bCs/>
        </w:rPr>
        <w:t xml:space="preserve">IV.1.7) Informacje na temat umowy ramowej lub dynamicznego systemu zakupów: </w:t>
      </w:r>
    </w:p>
    <w:p w:rsidR="00AA4F32" w:rsidRDefault="00D50B5F" w:rsidP="00227D6C">
      <w:pPr>
        <w:divId w:val="1622224331"/>
        <w:rPr>
          <w:rFonts w:eastAsia="Times New Roman"/>
        </w:rPr>
      </w:pPr>
      <w:r>
        <w:rPr>
          <w:rFonts w:eastAsia="Times New Roman"/>
        </w:rPr>
        <w:t xml:space="preserve">Umowa ramowa będzie zawarta: </w:t>
      </w:r>
      <w:r>
        <w:rPr>
          <w:rFonts w:eastAsia="Times New Roman"/>
        </w:rPr>
        <w:br/>
      </w:r>
      <w:r>
        <w:rPr>
          <w:rFonts w:eastAsia="Times New Roman"/>
        </w:rPr>
        <w:br/>
        <w:t xml:space="preserve">Czy przewiduje się ograniczenie liczby uczestników umowy ramowej: </w:t>
      </w:r>
      <w:r>
        <w:rPr>
          <w:rFonts w:eastAsia="Times New Roman"/>
        </w:rPr>
        <w:br/>
        <w:t xml:space="preserve">nie </w:t>
      </w:r>
      <w:r>
        <w:rPr>
          <w:rFonts w:eastAsia="Times New Roman"/>
        </w:rPr>
        <w:br/>
        <w:t xml:space="preserve">Informacje dodatkowe: </w:t>
      </w:r>
      <w:r>
        <w:rPr>
          <w:rFonts w:eastAsia="Times New Roman"/>
        </w:rPr>
        <w:br/>
      </w:r>
      <w:r>
        <w:rPr>
          <w:rFonts w:eastAsia="Times New Roman"/>
        </w:rPr>
        <w:br/>
        <w:t xml:space="preserve">Zamówienie obejmuje ustanowienie dynamicznego systemu zakupów: </w:t>
      </w:r>
      <w:r>
        <w:rPr>
          <w:rFonts w:eastAsia="Times New Roman"/>
        </w:rPr>
        <w:br/>
        <w:t xml:space="preserve">nie </w:t>
      </w:r>
      <w:r>
        <w:rPr>
          <w:rFonts w:eastAsia="Times New Roman"/>
        </w:rPr>
        <w:br/>
        <w:t xml:space="preserve">Informacje dodatkowe: </w:t>
      </w:r>
      <w:r>
        <w:rPr>
          <w:rFonts w:eastAsia="Times New Roman"/>
        </w:rPr>
        <w:br/>
      </w:r>
      <w:r>
        <w:rPr>
          <w:rFonts w:eastAsia="Times New Roman"/>
        </w:rPr>
        <w:br/>
        <w:t xml:space="preserve">W ramach umowy ramowej/dynamicznego systemu zakupów dopuszcza się złożenie ofert w formie katalogów elektronicznych: </w:t>
      </w:r>
      <w:r>
        <w:rPr>
          <w:rFonts w:eastAsia="Times New Roman"/>
        </w:rPr>
        <w:br/>
        <w:t xml:space="preserve">nie </w:t>
      </w:r>
      <w:r>
        <w:rPr>
          <w:rFonts w:eastAsia="Times New Roman"/>
        </w:rPr>
        <w:br/>
        <w:t xml:space="preserve">Przewiduje się pobranie ze złożonych katalogów elektronicznych informacji potrzebnych do sporządzenia ofert w ramach umowy ramowej/dynamicznego systemu zakupów: </w:t>
      </w:r>
      <w:r>
        <w:rPr>
          <w:rFonts w:eastAsia="Times New Roman"/>
        </w:rPr>
        <w:br/>
        <w:t xml:space="preserve">nie </w:t>
      </w:r>
    </w:p>
    <w:p w:rsidR="00AA4F32" w:rsidRDefault="00D50B5F" w:rsidP="00227D6C">
      <w:pPr>
        <w:divId w:val="1052577111"/>
        <w:rPr>
          <w:rFonts w:eastAsia="Times New Roman"/>
        </w:rPr>
      </w:pPr>
      <w:r>
        <w:rPr>
          <w:rFonts w:eastAsia="Times New Roman"/>
        </w:rPr>
        <w:br/>
      </w:r>
      <w:r>
        <w:rPr>
          <w:rFonts w:eastAsia="Times New Roman"/>
          <w:b/>
          <w:bCs/>
        </w:rPr>
        <w:t xml:space="preserve">IV.1.8) Aukcja elektroniczna </w:t>
      </w:r>
      <w:r>
        <w:rPr>
          <w:rFonts w:eastAsia="Times New Roman"/>
        </w:rPr>
        <w:br/>
      </w:r>
      <w:r>
        <w:rPr>
          <w:rFonts w:eastAsia="Times New Roman"/>
          <w:b/>
          <w:bCs/>
        </w:rPr>
        <w:t xml:space="preserve">Przewidziane jest przeprowadzenie aukcji elektronicznej </w:t>
      </w:r>
      <w:r>
        <w:rPr>
          <w:rFonts w:eastAsia="Times New Roman"/>
          <w:i/>
          <w:iCs/>
        </w:rPr>
        <w:t xml:space="preserve">(przetarg nieograniczony, przetarg ograniczony, negocjacje z ogłoszeniem) </w:t>
      </w:r>
      <w:r>
        <w:rPr>
          <w:rFonts w:eastAsia="Times New Roman"/>
        </w:rPr>
        <w:t xml:space="preserve">nie </w:t>
      </w:r>
      <w:r>
        <w:rPr>
          <w:rFonts w:eastAsia="Times New Roman"/>
        </w:rPr>
        <w:br/>
      </w:r>
      <w:r>
        <w:rPr>
          <w:rFonts w:eastAsia="Times New Roman"/>
          <w:b/>
          <w:bCs/>
        </w:rPr>
        <w:t xml:space="preserve">Należy wskazać elementy, których wartości będą przedmiotem aukcji elektronicznej: </w:t>
      </w:r>
      <w:r>
        <w:rPr>
          <w:rFonts w:eastAsia="Times New Roman"/>
        </w:rPr>
        <w:br/>
      </w:r>
      <w:r>
        <w:rPr>
          <w:rFonts w:eastAsia="Times New Roman"/>
          <w:b/>
          <w:bCs/>
        </w:rPr>
        <w:t>Przewiduje się ograniczenia co do przedstawionych wartości, wynikające z opisu przedmiotu zamówienia:</w:t>
      </w:r>
      <w:r>
        <w:rPr>
          <w:rFonts w:eastAsia="Times New Roman"/>
        </w:rPr>
        <w:br/>
        <w:t xml:space="preserve">nie </w:t>
      </w:r>
      <w:r>
        <w:rPr>
          <w:rFonts w:eastAsia="Times New Roman"/>
        </w:rPr>
        <w:br/>
        <w:t xml:space="preserve">Należy podać, które informacje zostaną udostępnione wykonawcom w trakcie aukcji elektronicznej oraz jaki będzie termin ich udostępnienia: </w:t>
      </w:r>
      <w:r>
        <w:rPr>
          <w:rFonts w:eastAsia="Times New Roman"/>
        </w:rPr>
        <w:br/>
        <w:t xml:space="preserve">Informacje dotyczące przebiegu aukcji elektronicznej: </w:t>
      </w:r>
      <w:r>
        <w:rPr>
          <w:rFonts w:eastAsia="Times New Roman"/>
        </w:rPr>
        <w:br/>
        <w:t xml:space="preserve">Jaki jest przewidziany sposób postępowania w toku aukcji elektronicznej i jakie będą warunki, na jakich wykonawcy będą mogli licytować (minimalne wysokości postąpień): </w:t>
      </w:r>
      <w:r>
        <w:rPr>
          <w:rFonts w:eastAsia="Times New Roman"/>
        </w:rPr>
        <w:br/>
      </w:r>
      <w:r>
        <w:rPr>
          <w:rFonts w:eastAsia="Times New Roman"/>
        </w:rPr>
        <w:lastRenderedPageBreak/>
        <w:t xml:space="preserve">Informacje dotyczące wykorzystywanego sprzętu elektronicznego, rozwiązań i specyfikacji technicznych w zakresie połączeń: </w:t>
      </w:r>
      <w:r>
        <w:rPr>
          <w:rFonts w:eastAsia="Times New Roman"/>
        </w:rPr>
        <w:br/>
        <w:t xml:space="preserve">Wymagania dotyczące rejestracji i identyfikacji wykonawców w aukcji elektronicznej: </w:t>
      </w:r>
      <w:r>
        <w:rPr>
          <w:rFonts w:eastAsia="Times New Roman"/>
        </w:rPr>
        <w:br/>
        <w:t xml:space="preserve">Informacje o liczbie etapów aukcji elektronicznej i czasie ich trwania: </w:t>
      </w:r>
    </w:p>
    <w:p w:rsidR="00AA4F32" w:rsidRDefault="00D50B5F" w:rsidP="00227D6C">
      <w:pPr>
        <w:divId w:val="613171744"/>
        <w:rPr>
          <w:rFonts w:eastAsia="Times New Roman"/>
        </w:rPr>
      </w:pPr>
      <w:r>
        <w:rPr>
          <w:rFonts w:eastAsia="Times New Roman"/>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A4F32">
        <w:trPr>
          <w:divId w:val="613171744"/>
          <w:tblCellSpacing w:w="15" w:type="dxa"/>
        </w:trPr>
        <w:tc>
          <w:tcPr>
            <w:tcW w:w="0" w:type="auto"/>
            <w:vAlign w:val="center"/>
            <w:hideMark/>
          </w:tcPr>
          <w:p w:rsidR="00AA4F32" w:rsidRDefault="00D50B5F" w:rsidP="00227D6C">
            <w:pPr>
              <w:rPr>
                <w:rFonts w:eastAsia="Times New Roman"/>
              </w:rPr>
            </w:pPr>
            <w:r>
              <w:rPr>
                <w:rFonts w:eastAsia="Times New Roman"/>
              </w:rPr>
              <w:t>etap nr</w:t>
            </w:r>
          </w:p>
        </w:tc>
        <w:tc>
          <w:tcPr>
            <w:tcW w:w="0" w:type="auto"/>
            <w:vAlign w:val="center"/>
            <w:hideMark/>
          </w:tcPr>
          <w:p w:rsidR="00AA4F32" w:rsidRDefault="00D50B5F" w:rsidP="00227D6C">
            <w:pPr>
              <w:rPr>
                <w:rFonts w:eastAsia="Times New Roman"/>
              </w:rPr>
            </w:pPr>
            <w:r>
              <w:rPr>
                <w:rFonts w:eastAsia="Times New Roman"/>
              </w:rPr>
              <w:t>czas trwania etapu</w:t>
            </w:r>
          </w:p>
        </w:tc>
      </w:tr>
      <w:tr w:rsidR="00AA4F32">
        <w:trPr>
          <w:divId w:val="613171744"/>
          <w:tblCellSpacing w:w="15" w:type="dxa"/>
        </w:trPr>
        <w:tc>
          <w:tcPr>
            <w:tcW w:w="0" w:type="auto"/>
            <w:vAlign w:val="center"/>
            <w:hideMark/>
          </w:tcPr>
          <w:p w:rsidR="00AA4F32" w:rsidRDefault="00AA4F32" w:rsidP="00227D6C">
            <w:pPr>
              <w:rPr>
                <w:rFonts w:eastAsia="Times New Roman"/>
              </w:rPr>
            </w:pPr>
          </w:p>
        </w:tc>
        <w:tc>
          <w:tcPr>
            <w:tcW w:w="0" w:type="auto"/>
            <w:vAlign w:val="center"/>
            <w:hideMark/>
          </w:tcPr>
          <w:p w:rsidR="00AA4F32" w:rsidRDefault="00AA4F32" w:rsidP="00227D6C">
            <w:pPr>
              <w:rPr>
                <w:rFonts w:eastAsia="Times New Roman"/>
                <w:sz w:val="20"/>
                <w:szCs w:val="20"/>
              </w:rPr>
            </w:pPr>
          </w:p>
        </w:tc>
      </w:tr>
    </w:tbl>
    <w:p w:rsidR="00AA4F32" w:rsidRDefault="00D50B5F" w:rsidP="00227D6C">
      <w:pPr>
        <w:divId w:val="613171744"/>
        <w:rPr>
          <w:rFonts w:eastAsia="Times New Roman"/>
        </w:rPr>
      </w:pPr>
      <w:r>
        <w:rPr>
          <w:rFonts w:eastAsia="Times New Roman"/>
        </w:rPr>
        <w:br/>
        <w:t xml:space="preserve">Czy wykonawcy, którzy nie złożyli nowych postąpień, zostaną zakwalifikowani do następnego etapu: nie </w:t>
      </w:r>
      <w:r>
        <w:rPr>
          <w:rFonts w:eastAsia="Times New Roman"/>
        </w:rPr>
        <w:br/>
        <w:t xml:space="preserve">Warunki zamknięcia aukcji elektronicznej: </w:t>
      </w:r>
    </w:p>
    <w:p w:rsidR="00AA4F32" w:rsidRDefault="00D50B5F" w:rsidP="00227D6C">
      <w:pPr>
        <w:divId w:val="1052577111"/>
        <w:rPr>
          <w:rFonts w:eastAsia="Times New Roman"/>
          <w:b/>
          <w:bCs/>
        </w:rPr>
      </w:pPr>
      <w:r>
        <w:rPr>
          <w:rFonts w:eastAsia="Times New Roman"/>
        </w:rPr>
        <w:br/>
      </w:r>
      <w:r>
        <w:rPr>
          <w:rFonts w:eastAsia="Times New Roman"/>
          <w:b/>
          <w:bCs/>
        </w:rPr>
        <w:t xml:space="preserve">IV.2) KRYTERIA OCENY OFERT </w:t>
      </w:r>
      <w:r>
        <w:rPr>
          <w:rFonts w:eastAsia="Times New Roman"/>
        </w:rPr>
        <w:br/>
      </w:r>
      <w:r>
        <w:rPr>
          <w:rFonts w:eastAsia="Times New Roman"/>
          <w:b/>
          <w:bCs/>
        </w:rPr>
        <w:t xml:space="preserve">IV.2.1) Kryteria oceny ofert: </w:t>
      </w:r>
      <w:r>
        <w:rPr>
          <w:rFonts w:eastAsia="Times New Roman"/>
        </w:rPr>
        <w:br/>
      </w:r>
      <w:r>
        <w:rPr>
          <w:rFonts w:eastAsia="Times New Roman"/>
          <w:b/>
          <w:bCs/>
        </w:rPr>
        <w:t>IV.2.2) Kryteria</w:t>
      </w:r>
    </w:p>
    <w:p w:rsidR="003871A8" w:rsidRPr="00DD1CE4" w:rsidRDefault="00DD1CE4" w:rsidP="00227D6C">
      <w:pPr>
        <w:divId w:val="1052577111"/>
        <w:rPr>
          <w:rFonts w:eastAsia="Times New Roman"/>
          <w:bCs/>
        </w:rPr>
      </w:pPr>
      <w:r>
        <w:rPr>
          <w:rFonts w:eastAsia="Times New Roman"/>
          <w:bCs/>
        </w:rPr>
        <w:t>Cena brutto</w:t>
      </w:r>
      <w:r>
        <w:rPr>
          <w:rFonts w:eastAsia="Times New Roman"/>
          <w:bCs/>
        </w:rPr>
        <w:tab/>
      </w:r>
      <w:r>
        <w:rPr>
          <w:rFonts w:eastAsia="Times New Roman"/>
          <w:bCs/>
        </w:rPr>
        <w:tab/>
        <w:t>100</w:t>
      </w:r>
    </w:p>
    <w:p w:rsidR="00AA4F32" w:rsidRDefault="00D50B5F" w:rsidP="00227D6C">
      <w:pPr>
        <w:divId w:val="1052577111"/>
        <w:rPr>
          <w:rFonts w:eastAsia="Times New Roman"/>
        </w:rPr>
      </w:pPr>
      <w:r>
        <w:rPr>
          <w:rFonts w:eastAsia="Times New Roman"/>
        </w:rPr>
        <w:br/>
      </w:r>
      <w:r>
        <w:rPr>
          <w:rFonts w:eastAsia="Times New Roman"/>
          <w:b/>
          <w:bCs/>
        </w:rPr>
        <w:t xml:space="preserve">IV.2.3) Zastosowanie procedury, o której mowa w art. 24aa ust. 1 ustawy </w:t>
      </w:r>
      <w:proofErr w:type="spellStart"/>
      <w:r>
        <w:rPr>
          <w:rFonts w:eastAsia="Times New Roman"/>
          <w:b/>
          <w:bCs/>
        </w:rPr>
        <w:t>Pzp</w:t>
      </w:r>
      <w:proofErr w:type="spellEnd"/>
      <w:r>
        <w:rPr>
          <w:rFonts w:eastAsia="Times New Roman"/>
          <w:b/>
          <w:bCs/>
        </w:rPr>
        <w:t xml:space="preserve"> </w:t>
      </w:r>
      <w:r w:rsidR="00DD1CE4">
        <w:rPr>
          <w:rFonts w:eastAsia="Times New Roman"/>
        </w:rPr>
        <w:t xml:space="preserve">(przetarg nieograniczony) </w:t>
      </w:r>
      <w:r w:rsidR="00DD1CE4">
        <w:rPr>
          <w:rFonts w:eastAsia="Times New Roman"/>
        </w:rPr>
        <w:br/>
        <w:t>tak</w:t>
      </w:r>
      <w:r>
        <w:rPr>
          <w:rFonts w:eastAsia="Times New Roman"/>
        </w:rPr>
        <w:br/>
      </w:r>
      <w:r>
        <w:rPr>
          <w:rFonts w:eastAsia="Times New Roman"/>
          <w:b/>
          <w:bCs/>
        </w:rPr>
        <w:t xml:space="preserve">IV.3) Negocjacje z ogłoszeniem, dialog konkurencyjny, partnerstwo innowacyjne </w:t>
      </w:r>
      <w:r>
        <w:rPr>
          <w:rFonts w:eastAsia="Times New Roman"/>
        </w:rPr>
        <w:br/>
      </w:r>
      <w:r>
        <w:rPr>
          <w:rFonts w:eastAsia="Times New Roman"/>
          <w:b/>
          <w:bCs/>
        </w:rPr>
        <w:t>IV.3.1) Informacje na temat negocjacji z ogłoszeniem</w:t>
      </w:r>
      <w:r>
        <w:rPr>
          <w:rFonts w:eastAsia="Times New Roman"/>
        </w:rPr>
        <w:br/>
        <w:t xml:space="preserve">Minimalne wymagania, które muszą spełniać wszystkie oferty: </w:t>
      </w:r>
      <w:r>
        <w:rPr>
          <w:rFonts w:eastAsia="Times New Roman"/>
        </w:rPr>
        <w:br/>
      </w:r>
      <w:r>
        <w:rPr>
          <w:rFonts w:eastAsia="Times New Roman"/>
        </w:rPr>
        <w:br/>
        <w:t xml:space="preserve">Przewidziane jest zastrzeżenie prawa do udzielenia zamówienia na podstawie ofert wstępnych bez przeprowadzenia negocjacji nie </w:t>
      </w:r>
      <w:r>
        <w:rPr>
          <w:rFonts w:eastAsia="Times New Roman"/>
        </w:rPr>
        <w:br/>
        <w:t xml:space="preserve">Przewidziany jest podział negocjacji na etapy w celu ograniczenia liczby ofert: nie </w:t>
      </w:r>
      <w:r>
        <w:rPr>
          <w:rFonts w:eastAsia="Times New Roman"/>
        </w:rPr>
        <w:br/>
        <w:t xml:space="preserve">Należy podać informacje na temat etapów negocjacji (w tym liczbę etapów): </w:t>
      </w:r>
      <w:r>
        <w:rPr>
          <w:rFonts w:eastAsia="Times New Roman"/>
        </w:rPr>
        <w:br/>
      </w:r>
      <w:r>
        <w:rPr>
          <w:rFonts w:eastAsia="Times New Roman"/>
        </w:rPr>
        <w:br/>
        <w:t xml:space="preserve">Informacje dodatkowe </w:t>
      </w:r>
      <w:r>
        <w:rPr>
          <w:rFonts w:eastAsia="Times New Roman"/>
        </w:rPr>
        <w:br/>
      </w:r>
      <w:r>
        <w:rPr>
          <w:rFonts w:eastAsia="Times New Roman"/>
        </w:rPr>
        <w:br/>
      </w:r>
      <w:r>
        <w:rPr>
          <w:rFonts w:eastAsia="Times New Roman"/>
        </w:rPr>
        <w:br/>
      </w:r>
      <w:r>
        <w:rPr>
          <w:rFonts w:eastAsia="Times New Roman"/>
          <w:b/>
          <w:bCs/>
        </w:rPr>
        <w:t>IV.3.2) Informacje na temat dialogu konkurencyjnego</w:t>
      </w:r>
      <w:r>
        <w:rPr>
          <w:rFonts w:eastAsia="Times New Roman"/>
        </w:rPr>
        <w:br/>
        <w:t xml:space="preserve">Opis potrzeb i wymagań zamawiającego lub informacja o sposobie uzyskania tego opisu: </w:t>
      </w:r>
      <w:r>
        <w:rPr>
          <w:rFonts w:eastAsia="Times New Roman"/>
        </w:rPr>
        <w:br/>
      </w:r>
      <w:r>
        <w:rPr>
          <w:rFonts w:eastAsia="Times New Roman"/>
        </w:rPr>
        <w:br/>
        <w:t xml:space="preserve">Informacja o wysokości nagród dla wykonawców, którzy podczas dialogu konkurencyjnego przedstawili rozwiązania stanowiące podstawę do składania ofert, jeżeli zamawiający przewiduje nagrody: </w:t>
      </w:r>
      <w:r>
        <w:rPr>
          <w:rFonts w:eastAsia="Times New Roman"/>
        </w:rPr>
        <w:br/>
      </w:r>
      <w:r>
        <w:rPr>
          <w:rFonts w:eastAsia="Times New Roman"/>
        </w:rPr>
        <w:br/>
        <w:t xml:space="preserve">Wstępny harmonogram postępowania: </w:t>
      </w:r>
      <w:r>
        <w:rPr>
          <w:rFonts w:eastAsia="Times New Roman"/>
        </w:rPr>
        <w:br/>
      </w:r>
      <w:r>
        <w:rPr>
          <w:rFonts w:eastAsia="Times New Roman"/>
        </w:rPr>
        <w:br/>
        <w:t xml:space="preserve">Podział dialogu na etapy w celu ograniczenia liczby rozwiązań: nie </w:t>
      </w:r>
      <w:r>
        <w:rPr>
          <w:rFonts w:eastAsia="Times New Roman"/>
        </w:rPr>
        <w:br/>
        <w:t xml:space="preserve">Należy podać informacje na temat etapów dialogu: </w:t>
      </w:r>
      <w:r>
        <w:rPr>
          <w:rFonts w:eastAsia="Times New Roman"/>
        </w:rPr>
        <w:br/>
      </w:r>
      <w:r>
        <w:rPr>
          <w:rFonts w:eastAsia="Times New Roman"/>
        </w:rPr>
        <w:br/>
      </w:r>
      <w:r>
        <w:rPr>
          <w:rFonts w:eastAsia="Times New Roman"/>
        </w:rPr>
        <w:br/>
        <w:t xml:space="preserve">Informacje dodatkowe: </w:t>
      </w:r>
      <w:r>
        <w:rPr>
          <w:rFonts w:eastAsia="Times New Roman"/>
        </w:rPr>
        <w:br/>
      </w:r>
      <w:r>
        <w:rPr>
          <w:rFonts w:eastAsia="Times New Roman"/>
        </w:rPr>
        <w:br/>
      </w:r>
      <w:r>
        <w:rPr>
          <w:rFonts w:eastAsia="Times New Roman"/>
          <w:b/>
          <w:bCs/>
        </w:rPr>
        <w:t>IV.3.3) Informacje na temat partnerstwa innowacyjnego</w:t>
      </w:r>
      <w:r>
        <w:rPr>
          <w:rFonts w:eastAsia="Times New Roman"/>
        </w:rPr>
        <w:br/>
        <w:t xml:space="preserve">Elementy opisu przedmiotu zamówienia definiujące minimalne wymagania, którym muszą odpowiadać wszystkie oferty: </w:t>
      </w:r>
      <w:r>
        <w:rPr>
          <w:rFonts w:eastAsia="Times New Roman"/>
        </w:rPr>
        <w:br/>
      </w:r>
      <w:r>
        <w:rPr>
          <w:rFonts w:eastAsia="Times New Roman"/>
        </w:rPr>
        <w:br/>
      </w:r>
      <w:r>
        <w:rPr>
          <w:rFonts w:eastAsia="Times New Roman"/>
        </w:rPr>
        <w:lastRenderedPageBreak/>
        <w:t xml:space="preserve">Podział negocjacji na etapy w celu ograniczeniu liczby ofert podlegających negocjacjom poprzez zastosowanie kryteriów oceny ofert wskazanych w specyfikacji istotnych warunków zamówienia: </w:t>
      </w:r>
      <w:r>
        <w:rPr>
          <w:rFonts w:eastAsia="Times New Roman"/>
        </w:rPr>
        <w:br/>
        <w:t xml:space="preserve">nie </w:t>
      </w:r>
      <w:r>
        <w:rPr>
          <w:rFonts w:eastAsia="Times New Roman"/>
        </w:rPr>
        <w:br/>
        <w:t xml:space="preserve">Informacje dodatkowe: </w:t>
      </w:r>
      <w:r>
        <w:rPr>
          <w:rFonts w:eastAsia="Times New Roman"/>
        </w:rPr>
        <w:br/>
      </w:r>
      <w:r>
        <w:rPr>
          <w:rFonts w:eastAsia="Times New Roman"/>
        </w:rPr>
        <w:br/>
      </w:r>
      <w:r>
        <w:rPr>
          <w:rFonts w:eastAsia="Times New Roman"/>
          <w:b/>
          <w:bCs/>
        </w:rPr>
        <w:t xml:space="preserve">IV.4) Licytacja elektroniczna </w:t>
      </w:r>
      <w:r>
        <w:rPr>
          <w:rFonts w:eastAsia="Times New Roman"/>
        </w:rPr>
        <w:br/>
        <w:t xml:space="preserve">Adres strony internetowej, na której będzie prowadzona licytacja elektroniczna: </w:t>
      </w:r>
    </w:p>
    <w:p w:rsidR="00AA4F32" w:rsidRDefault="00D50B5F" w:rsidP="00227D6C">
      <w:pPr>
        <w:divId w:val="1052577111"/>
        <w:rPr>
          <w:rFonts w:eastAsia="Times New Roman"/>
        </w:rPr>
      </w:pPr>
      <w:r>
        <w:rPr>
          <w:rFonts w:eastAsia="Times New Roman"/>
        </w:rPr>
        <w:t xml:space="preserve">Adres strony internetowej, na której jest dostępny opis przedmiotu zamówienia w licytacji elektronicznej: </w:t>
      </w:r>
    </w:p>
    <w:p w:rsidR="00AA4F32" w:rsidRDefault="00D50B5F" w:rsidP="00227D6C">
      <w:pPr>
        <w:divId w:val="1052577111"/>
        <w:rPr>
          <w:rFonts w:eastAsia="Times New Roman"/>
        </w:rPr>
      </w:pPr>
      <w:r>
        <w:rPr>
          <w:rFonts w:eastAsia="Times New Roman"/>
        </w:rPr>
        <w:t xml:space="preserve">Wymagania dotyczące rejestracji i identyfikacji wykonawców w licytacji elektronicznej, w tym wymagania techniczne urządzeń informatycznych: </w:t>
      </w:r>
    </w:p>
    <w:p w:rsidR="00AA4F32" w:rsidRDefault="00D50B5F" w:rsidP="00227D6C">
      <w:pPr>
        <w:divId w:val="1052577111"/>
        <w:rPr>
          <w:rFonts w:eastAsia="Times New Roman"/>
        </w:rPr>
      </w:pPr>
      <w:r>
        <w:rPr>
          <w:rFonts w:eastAsia="Times New Roman"/>
        </w:rPr>
        <w:t xml:space="preserve">Sposób postępowania w toku licytacji elektronicznej, w tym określenie minimalnych wysokości postąpień: </w:t>
      </w:r>
    </w:p>
    <w:p w:rsidR="00AA4F32" w:rsidRDefault="00D50B5F" w:rsidP="00227D6C">
      <w:pPr>
        <w:divId w:val="1052577111"/>
        <w:rPr>
          <w:rFonts w:eastAsia="Times New Roman"/>
        </w:rPr>
      </w:pPr>
      <w:r>
        <w:rPr>
          <w:rFonts w:eastAsia="Times New Roman"/>
        </w:rPr>
        <w:t xml:space="preserve">Informacje o liczbie etapów licytacji elektronicznej i czasie ich trwania: </w:t>
      </w:r>
    </w:p>
    <w:p w:rsidR="00AA4F32" w:rsidRDefault="00D50B5F" w:rsidP="00227D6C">
      <w:pPr>
        <w:divId w:val="1314219060"/>
        <w:rPr>
          <w:rFonts w:eastAsia="Times New Roman"/>
        </w:rPr>
      </w:pPr>
      <w:r>
        <w:rPr>
          <w:rFonts w:eastAsia="Times New Roman"/>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A4F32">
        <w:trPr>
          <w:divId w:val="1314219060"/>
          <w:tblCellSpacing w:w="15" w:type="dxa"/>
        </w:trPr>
        <w:tc>
          <w:tcPr>
            <w:tcW w:w="0" w:type="auto"/>
            <w:vAlign w:val="center"/>
            <w:hideMark/>
          </w:tcPr>
          <w:p w:rsidR="00AA4F32" w:rsidRDefault="00D50B5F" w:rsidP="00227D6C">
            <w:pPr>
              <w:rPr>
                <w:rFonts w:eastAsia="Times New Roman"/>
              </w:rPr>
            </w:pPr>
            <w:r>
              <w:rPr>
                <w:rFonts w:eastAsia="Times New Roman"/>
              </w:rPr>
              <w:t>etap nr</w:t>
            </w:r>
          </w:p>
        </w:tc>
        <w:tc>
          <w:tcPr>
            <w:tcW w:w="0" w:type="auto"/>
            <w:vAlign w:val="center"/>
            <w:hideMark/>
          </w:tcPr>
          <w:p w:rsidR="00AA4F32" w:rsidRDefault="00D50B5F" w:rsidP="00227D6C">
            <w:pPr>
              <w:rPr>
                <w:rFonts w:eastAsia="Times New Roman"/>
              </w:rPr>
            </w:pPr>
            <w:r>
              <w:rPr>
                <w:rFonts w:eastAsia="Times New Roman"/>
              </w:rPr>
              <w:t>czas trwania etapu</w:t>
            </w:r>
          </w:p>
        </w:tc>
      </w:tr>
      <w:tr w:rsidR="00AA4F32">
        <w:trPr>
          <w:divId w:val="1314219060"/>
          <w:tblCellSpacing w:w="15" w:type="dxa"/>
        </w:trPr>
        <w:tc>
          <w:tcPr>
            <w:tcW w:w="0" w:type="auto"/>
            <w:vAlign w:val="center"/>
            <w:hideMark/>
          </w:tcPr>
          <w:p w:rsidR="00AA4F32" w:rsidRDefault="00AA4F32" w:rsidP="00227D6C">
            <w:pPr>
              <w:rPr>
                <w:rFonts w:eastAsia="Times New Roman"/>
              </w:rPr>
            </w:pPr>
          </w:p>
        </w:tc>
        <w:tc>
          <w:tcPr>
            <w:tcW w:w="0" w:type="auto"/>
            <w:vAlign w:val="center"/>
            <w:hideMark/>
          </w:tcPr>
          <w:p w:rsidR="00AA4F32" w:rsidRDefault="00AA4F32" w:rsidP="00227D6C">
            <w:pPr>
              <w:rPr>
                <w:rFonts w:eastAsia="Times New Roman"/>
                <w:sz w:val="20"/>
                <w:szCs w:val="20"/>
              </w:rPr>
            </w:pPr>
          </w:p>
        </w:tc>
      </w:tr>
    </w:tbl>
    <w:p w:rsidR="00AA4F32" w:rsidRDefault="00D50B5F" w:rsidP="00227D6C">
      <w:pPr>
        <w:divId w:val="1314219060"/>
        <w:rPr>
          <w:rFonts w:eastAsia="Times New Roman"/>
        </w:rPr>
      </w:pPr>
      <w:r>
        <w:rPr>
          <w:rFonts w:eastAsia="Times New Roman"/>
        </w:rPr>
        <w:br/>
        <w:t xml:space="preserve">Wykonawcy, którzy nie złożyli nowych postąpień, zostaną zakwalifikowani do następnego etapu: nie </w:t>
      </w:r>
    </w:p>
    <w:p w:rsidR="00AA4F32" w:rsidRDefault="00D50B5F" w:rsidP="00227D6C">
      <w:pPr>
        <w:divId w:val="1052577111"/>
        <w:rPr>
          <w:rFonts w:eastAsia="Times New Roman"/>
        </w:rPr>
      </w:pPr>
      <w:r>
        <w:rPr>
          <w:rFonts w:eastAsia="Times New Roman"/>
        </w:rPr>
        <w:t xml:space="preserve">Termin otwarcia licytacji elektronicznej: </w:t>
      </w:r>
    </w:p>
    <w:p w:rsidR="00AA4F32" w:rsidRDefault="00D50B5F" w:rsidP="00227D6C">
      <w:pPr>
        <w:divId w:val="1052577111"/>
        <w:rPr>
          <w:rFonts w:eastAsia="Times New Roman"/>
        </w:rPr>
      </w:pPr>
      <w:r>
        <w:rPr>
          <w:rFonts w:eastAsia="Times New Roman"/>
        </w:rPr>
        <w:t xml:space="preserve">Termin i warunki zamknięcia licytacji elektronicznej: </w:t>
      </w:r>
    </w:p>
    <w:p w:rsidR="00AA4F32" w:rsidRDefault="00D50B5F" w:rsidP="00227D6C">
      <w:pPr>
        <w:divId w:val="1052577111"/>
        <w:rPr>
          <w:rFonts w:eastAsia="Times New Roman"/>
        </w:rPr>
      </w:pPr>
      <w:r>
        <w:rPr>
          <w:rFonts w:eastAsia="Times New Roman"/>
        </w:rPr>
        <w:br/>
        <w:t xml:space="preserve">Istotne dla stron postanowienia, które zostaną wprowadzone do treści zawieranej umowy w sprawie zamówienia publicznego, albo ogólne warunki umowy, albo wzór umowy: </w:t>
      </w:r>
    </w:p>
    <w:p w:rsidR="00AA4F32" w:rsidRDefault="00D50B5F" w:rsidP="00227D6C">
      <w:pPr>
        <w:divId w:val="1052577111"/>
        <w:rPr>
          <w:rFonts w:eastAsia="Times New Roman"/>
        </w:rPr>
      </w:pPr>
      <w:r>
        <w:rPr>
          <w:rFonts w:eastAsia="Times New Roman"/>
        </w:rPr>
        <w:br/>
        <w:t xml:space="preserve">Wymagania dotyczące zabezpieczenia należytego wykonania umowy: </w:t>
      </w:r>
    </w:p>
    <w:p w:rsidR="00AA4F32" w:rsidRDefault="00D50B5F" w:rsidP="00227D6C">
      <w:pPr>
        <w:divId w:val="1052577111"/>
        <w:rPr>
          <w:rFonts w:eastAsia="Times New Roman"/>
        </w:rPr>
      </w:pPr>
      <w:r>
        <w:rPr>
          <w:rFonts w:eastAsia="Times New Roman"/>
        </w:rPr>
        <w:br/>
        <w:t xml:space="preserve">Informacje dodatkowe: </w:t>
      </w:r>
    </w:p>
    <w:p w:rsidR="00AA4F32" w:rsidRDefault="00D50B5F" w:rsidP="00227D6C">
      <w:pPr>
        <w:divId w:val="1052577111"/>
        <w:rPr>
          <w:rFonts w:eastAsia="Times New Roman"/>
          <w:b/>
          <w:bCs/>
        </w:rPr>
      </w:pPr>
      <w:r>
        <w:rPr>
          <w:rFonts w:eastAsia="Times New Roman"/>
          <w:b/>
          <w:bCs/>
        </w:rPr>
        <w:t>IV.5) ZMIANA UMOWY</w:t>
      </w:r>
      <w:r>
        <w:rPr>
          <w:rFonts w:eastAsia="Times New Roman"/>
        </w:rPr>
        <w:br/>
      </w:r>
      <w:r>
        <w:rPr>
          <w:rFonts w:eastAsia="Times New Roman"/>
          <w:b/>
          <w:bCs/>
        </w:rPr>
        <w:t>Przewiduje się istotne zmiany postanowień zawartej umowy w stosunku do treści oferty, na podstawie której dokonano wyboru wykonawcy:</w:t>
      </w:r>
      <w:r w:rsidR="00F51B07">
        <w:rPr>
          <w:rFonts w:eastAsia="Times New Roman"/>
        </w:rPr>
        <w:t xml:space="preserve"> nie</w:t>
      </w:r>
      <w:r>
        <w:rPr>
          <w:rFonts w:eastAsia="Times New Roman"/>
        </w:rPr>
        <w:br/>
        <w:t xml:space="preserve">Należy wskazać zakres, charakter zmian oraz warunki wprowadzenia zmian: </w:t>
      </w:r>
      <w:r>
        <w:rPr>
          <w:rFonts w:eastAsia="Times New Roman"/>
        </w:rPr>
        <w:br/>
      </w:r>
      <w:r>
        <w:rPr>
          <w:rFonts w:eastAsia="Times New Roman"/>
          <w:b/>
          <w:bCs/>
        </w:rPr>
        <w:t xml:space="preserve">IV.6) INFORMACJE ADMINISTRACYJNE </w:t>
      </w:r>
      <w:r>
        <w:rPr>
          <w:rFonts w:eastAsia="Times New Roman"/>
        </w:rPr>
        <w:br/>
      </w:r>
      <w:r>
        <w:rPr>
          <w:rFonts w:eastAsia="Times New Roman"/>
        </w:rPr>
        <w:br/>
      </w:r>
      <w:r>
        <w:rPr>
          <w:rFonts w:eastAsia="Times New Roman"/>
          <w:b/>
          <w:bCs/>
        </w:rPr>
        <w:t xml:space="preserve">IV.6.1) Sposób udostępniania informacji o charakterze poufnym </w:t>
      </w:r>
      <w:r>
        <w:rPr>
          <w:rFonts w:eastAsia="Times New Roman"/>
          <w:i/>
          <w:iCs/>
        </w:rPr>
        <w:t xml:space="preserve">(jeżeli dotyczy): </w:t>
      </w:r>
      <w:r>
        <w:rPr>
          <w:rFonts w:eastAsia="Times New Roman"/>
        </w:rPr>
        <w:br/>
      </w:r>
      <w:r>
        <w:rPr>
          <w:rFonts w:eastAsia="Times New Roman"/>
        </w:rPr>
        <w:br/>
      </w:r>
      <w:r>
        <w:rPr>
          <w:rFonts w:eastAsia="Times New Roman"/>
          <w:b/>
          <w:bCs/>
        </w:rPr>
        <w:t>Środki służące ochronie informacji o charakterze poufnym</w:t>
      </w:r>
      <w:r>
        <w:rPr>
          <w:rFonts w:eastAsia="Times New Roman"/>
        </w:rPr>
        <w:br/>
      </w:r>
      <w:r>
        <w:rPr>
          <w:rFonts w:eastAsia="Times New Roman"/>
        </w:rPr>
        <w:br/>
      </w:r>
      <w:r>
        <w:rPr>
          <w:rFonts w:eastAsia="Times New Roman"/>
          <w:b/>
          <w:bCs/>
        </w:rPr>
        <w:t xml:space="preserve">IV.6.2) Termin składania ofert lub wniosków o dopuszczenie do udziału w postępowaniu: </w:t>
      </w:r>
      <w:r>
        <w:rPr>
          <w:rFonts w:eastAsia="Times New Roman"/>
        </w:rPr>
        <w:br/>
        <w:t xml:space="preserve">Data: </w:t>
      </w:r>
      <w:r w:rsidR="009D3BD2">
        <w:rPr>
          <w:rFonts w:eastAsia="Times New Roman"/>
        </w:rPr>
        <w:t xml:space="preserve">        </w:t>
      </w:r>
      <w:r w:rsidR="008F1B30">
        <w:rPr>
          <w:rFonts w:eastAsia="Times New Roman"/>
        </w:rPr>
        <w:t>30</w:t>
      </w:r>
      <w:r w:rsidR="00A22E53">
        <w:rPr>
          <w:rFonts w:eastAsia="Times New Roman"/>
        </w:rPr>
        <w:t>/11</w:t>
      </w:r>
      <w:r w:rsidR="009D3BD2">
        <w:rPr>
          <w:rFonts w:eastAsia="Times New Roman"/>
        </w:rPr>
        <w:t>/2016, godzina: 09</w:t>
      </w:r>
      <w:r>
        <w:rPr>
          <w:rFonts w:eastAsia="Times New Roman"/>
        </w:rPr>
        <w:t>:</w:t>
      </w:r>
      <w:r w:rsidR="009D3BD2">
        <w:rPr>
          <w:rFonts w:eastAsia="Times New Roman"/>
        </w:rPr>
        <w:t>0</w:t>
      </w:r>
      <w:r>
        <w:rPr>
          <w:rFonts w:eastAsia="Times New Roman"/>
        </w:rPr>
        <w:t xml:space="preserve">0, </w:t>
      </w:r>
      <w:r>
        <w:rPr>
          <w:rFonts w:eastAsia="Times New Roman"/>
        </w:rPr>
        <w:br/>
        <w:t xml:space="preserve">Skrócenie terminu składania wniosków, ze względu na pilną potrzebę udzielenia zamówienia (przetarg nieograniczony, przetarg ograniczony, negocjacje z ogłoszeniem): </w:t>
      </w:r>
      <w:r>
        <w:rPr>
          <w:rFonts w:eastAsia="Times New Roman"/>
        </w:rPr>
        <w:br/>
        <w:t xml:space="preserve">nie </w:t>
      </w:r>
      <w:r>
        <w:rPr>
          <w:rFonts w:eastAsia="Times New Roman"/>
        </w:rPr>
        <w:br/>
        <w:t xml:space="preserve">Wskazać powody: </w:t>
      </w:r>
      <w:r>
        <w:rPr>
          <w:rFonts w:eastAsia="Times New Roman"/>
        </w:rPr>
        <w:br/>
      </w:r>
      <w:r>
        <w:rPr>
          <w:rFonts w:eastAsia="Times New Roman"/>
        </w:rPr>
        <w:br/>
        <w:t>Język lub języki, w jakich mogą być sporządzane oferty lub wnioski o dopuszczenie do udziału w postępowaniu</w:t>
      </w:r>
      <w:r w:rsidR="008F1B30">
        <w:rPr>
          <w:rFonts w:eastAsia="Times New Roman"/>
        </w:rPr>
        <w:t xml:space="preserve"> </w:t>
      </w:r>
      <w:r w:rsidR="008F1B30">
        <w:rPr>
          <w:rFonts w:eastAsia="Times New Roman"/>
        </w:rPr>
        <w:br/>
        <w:t xml:space="preserve">&gt; </w:t>
      </w:r>
      <w:r w:rsidR="00EE5776">
        <w:rPr>
          <w:rFonts w:eastAsia="Times New Roman"/>
        </w:rPr>
        <w:t>polski</w:t>
      </w:r>
      <w:bookmarkStart w:id="0" w:name="_GoBack"/>
      <w:bookmarkEnd w:id="0"/>
      <w:r>
        <w:rPr>
          <w:rFonts w:eastAsia="Times New Roman"/>
        </w:rPr>
        <w:br/>
      </w:r>
      <w:r>
        <w:rPr>
          <w:rFonts w:eastAsia="Times New Roman"/>
          <w:b/>
          <w:bCs/>
        </w:rPr>
        <w:lastRenderedPageBreak/>
        <w:t xml:space="preserve">IV.6.3) Termin związania ofertą: </w:t>
      </w:r>
      <w:r>
        <w:rPr>
          <w:rFonts w:eastAsia="Times New Roman"/>
        </w:rPr>
        <w:t xml:space="preserve">okres w dniach: 30 (od ostatecznego terminu składania ofert) </w:t>
      </w:r>
      <w:r>
        <w:rPr>
          <w:rFonts w:eastAsia="Times New Roman"/>
        </w:rPr>
        <w:br/>
      </w:r>
      <w:r>
        <w:rPr>
          <w:rFonts w:eastAsia="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rPr>
        <w:t xml:space="preserve"> nie </w:t>
      </w:r>
      <w:r>
        <w:rPr>
          <w:rFonts w:eastAsia="Times New Roman"/>
        </w:rPr>
        <w:br/>
      </w:r>
      <w:r>
        <w:rPr>
          <w:rFonts w:eastAsia="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eastAsia="Times New Roman"/>
        </w:rPr>
        <w:t xml:space="preserve"> nie </w:t>
      </w:r>
      <w:r>
        <w:rPr>
          <w:rFonts w:eastAsia="Times New Roman"/>
        </w:rPr>
        <w:br/>
      </w:r>
      <w:r>
        <w:rPr>
          <w:rFonts w:eastAsia="Times New Roman"/>
          <w:b/>
          <w:bCs/>
        </w:rPr>
        <w:t>IV.6.6) Informacje dodatkowe:</w:t>
      </w:r>
    </w:p>
    <w:p w:rsidR="009D3BD2" w:rsidRPr="00C05701" w:rsidRDefault="009D3BD2" w:rsidP="00227D6C">
      <w:pPr>
        <w:divId w:val="1052577111"/>
        <w:rPr>
          <w:rFonts w:eastAsia="Times New Roman"/>
          <w:b/>
          <w:bCs/>
        </w:rPr>
      </w:pPr>
    </w:p>
    <w:sectPr w:rsidR="009D3BD2" w:rsidRPr="00C0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1B4"/>
    <w:multiLevelType w:val="hybridMultilevel"/>
    <w:tmpl w:val="AB6A774C"/>
    <w:lvl w:ilvl="0" w:tplc="A51E04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EB0B88"/>
    <w:multiLevelType w:val="hybridMultilevel"/>
    <w:tmpl w:val="481E3732"/>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 w15:restartNumberingAfterBreak="0">
    <w:nsid w:val="25FE30BA"/>
    <w:multiLevelType w:val="hybridMultilevel"/>
    <w:tmpl w:val="9BFE0E12"/>
    <w:lvl w:ilvl="0" w:tplc="24845D8E">
      <w:start w:val="1"/>
      <w:numFmt w:val="lowerLetter"/>
      <w:lvlText w:val="%1)"/>
      <w:lvlJc w:val="left"/>
      <w:pPr>
        <w:tabs>
          <w:tab w:val="num" w:pos="720"/>
        </w:tabs>
        <w:ind w:left="720" w:hanging="360"/>
      </w:pPr>
      <w:rPr>
        <w:rFonts w:ascii="Times New Roman" w:eastAsia="Times New Roman" w:hAnsi="Times New Roman" w:cs="Times New Roman"/>
      </w:rPr>
    </w:lvl>
    <w:lvl w:ilvl="1" w:tplc="EC38E840">
      <w:start w:val="9"/>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E6501"/>
    <w:multiLevelType w:val="hybridMultilevel"/>
    <w:tmpl w:val="1D1C3AA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1318D1"/>
    <w:multiLevelType w:val="hybridMultilevel"/>
    <w:tmpl w:val="E1ECB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FA009D"/>
    <w:multiLevelType w:val="multilevel"/>
    <w:tmpl w:val="2F9A7F14"/>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A030D6D"/>
    <w:multiLevelType w:val="multilevel"/>
    <w:tmpl w:val="6B54E318"/>
    <w:lvl w:ilvl="0">
      <w:start w:val="3"/>
      <w:numFmt w:val="decimal"/>
      <w:lvlText w:val="%1."/>
      <w:lvlJc w:val="left"/>
      <w:pPr>
        <w:ind w:left="360" w:hanging="360"/>
      </w:pPr>
      <w:rPr>
        <w:rFonts w:hint="default"/>
      </w:rPr>
    </w:lvl>
    <w:lvl w:ilvl="1">
      <w:start w:val="1"/>
      <w:numFmt w:val="decimal"/>
      <w:lvlText w:val="%2."/>
      <w:lvlJc w:val="left"/>
      <w:pPr>
        <w:ind w:left="2062" w:hanging="360"/>
      </w:pPr>
      <w:rPr>
        <w:rFonts w:ascii="Times New Roman" w:eastAsia="Times New Roman" w:hAnsi="Times New Roman" w:cs="Times New Roman"/>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22"/>
    <w:rsid w:val="00096972"/>
    <w:rsid w:val="000A7FC2"/>
    <w:rsid w:val="000B3EA4"/>
    <w:rsid w:val="000D1EFB"/>
    <w:rsid w:val="00103E97"/>
    <w:rsid w:val="0014068E"/>
    <w:rsid w:val="00227D6C"/>
    <w:rsid w:val="002B57D6"/>
    <w:rsid w:val="00316AA5"/>
    <w:rsid w:val="00332522"/>
    <w:rsid w:val="003871A8"/>
    <w:rsid w:val="004D28DC"/>
    <w:rsid w:val="004D79CA"/>
    <w:rsid w:val="005D52ED"/>
    <w:rsid w:val="006173BC"/>
    <w:rsid w:val="006E5478"/>
    <w:rsid w:val="008B3053"/>
    <w:rsid w:val="008F1B30"/>
    <w:rsid w:val="009C76F5"/>
    <w:rsid w:val="009D3BD2"/>
    <w:rsid w:val="009F40B5"/>
    <w:rsid w:val="00A22E53"/>
    <w:rsid w:val="00AA4F32"/>
    <w:rsid w:val="00B45596"/>
    <w:rsid w:val="00B76D57"/>
    <w:rsid w:val="00C05701"/>
    <w:rsid w:val="00CE08B2"/>
    <w:rsid w:val="00D50B5F"/>
    <w:rsid w:val="00DD1CE4"/>
    <w:rsid w:val="00E0091C"/>
    <w:rsid w:val="00E0662B"/>
    <w:rsid w:val="00E96E38"/>
    <w:rsid w:val="00EA2BCE"/>
    <w:rsid w:val="00EE5776"/>
    <w:rsid w:val="00F51B07"/>
    <w:rsid w:val="00F66038"/>
    <w:rsid w:val="00FD1C00"/>
  </w:rsids>
  <m:mathPr>
    <m:mathFont m:val="Cambria Math"/>
    <m:brkBin m:val="before"/>
    <m:brkBinSub m:val="--"/>
    <m:smallFrac m:val="0"/>
    <m:dispDef/>
    <m:lMargin m:val="0"/>
    <m:rMargin m:val="0"/>
    <m:defJc m:val="centerGroup"/>
    <m:wrapIndent m:val="1440"/>
    <m:intLim m:val="subSup"/>
    <m:naryLim m:val="undOvr"/>
  </m:mathPr>
  <w:attachedSchema w:val="http://crd.uzp.gov.pl/400"/>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0C188D-B58E-4239-9F6F-12B2341E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rowxforms">
    <w:name w:val="divrow_xforms"/>
    <w:basedOn w:val="Normalny"/>
    <w:pPr>
      <w:spacing w:before="100" w:beforeAutospacing="1" w:after="100" w:afterAutospacing="1" w:line="450" w:lineRule="atLeast"/>
    </w:pPr>
  </w:style>
  <w:style w:type="paragraph" w:customStyle="1" w:styleId="headerlargexforms">
    <w:name w:val="headerlarge_xforms"/>
    <w:basedOn w:val="Normalny"/>
    <w:pPr>
      <w:spacing w:before="100" w:beforeAutospacing="1" w:after="100" w:afterAutospacing="1"/>
    </w:pPr>
    <w:rPr>
      <w:b/>
      <w:bCs/>
      <w:sz w:val="27"/>
      <w:szCs w:val="27"/>
    </w:rPr>
  </w:style>
  <w:style w:type="paragraph" w:customStyle="1" w:styleId="headermediumxforms">
    <w:name w:val="headermedium_xforms"/>
    <w:basedOn w:val="Normalny"/>
    <w:pPr>
      <w:spacing w:before="100" w:beforeAutospacing="1" w:after="100" w:afterAutospacing="1"/>
    </w:pPr>
    <w:rPr>
      <w:b/>
      <w:bCs/>
      <w:sz w:val="27"/>
      <w:szCs w:val="27"/>
    </w:rPr>
  </w:style>
  <w:style w:type="paragraph" w:customStyle="1" w:styleId="headersmallxforms">
    <w:name w:val="headersmall_xforms"/>
    <w:basedOn w:val="Normalny"/>
    <w:pPr>
      <w:spacing w:before="100" w:beforeAutospacing="1" w:after="100" w:afterAutospacing="1"/>
    </w:pPr>
    <w:rPr>
      <w:b/>
      <w:bCs/>
      <w:sz w:val="20"/>
      <w:szCs w:val="20"/>
    </w:rPr>
  </w:style>
  <w:style w:type="paragraph" w:customStyle="1" w:styleId="tablexforms">
    <w:name w:val="table_xforms"/>
    <w:basedOn w:val="Normalny"/>
    <w:pPr>
      <w:spacing w:before="100" w:beforeAutospacing="1" w:after="100" w:afterAutospacing="1"/>
    </w:pPr>
  </w:style>
  <w:style w:type="character" w:styleId="Hipercze">
    <w:name w:val="Hyperlink"/>
    <w:basedOn w:val="Domylnaczcionkaakapitu"/>
    <w:uiPriority w:val="99"/>
    <w:unhideWhenUsed/>
    <w:rsid w:val="00FD1C00"/>
    <w:rPr>
      <w:color w:val="0563C1" w:themeColor="hyperlink"/>
      <w:u w:val="single"/>
    </w:rPr>
  </w:style>
  <w:style w:type="paragraph" w:styleId="Tekstpodstawowy">
    <w:name w:val="Body Text"/>
    <w:basedOn w:val="Normalny"/>
    <w:link w:val="TekstpodstawowyZnak"/>
    <w:uiPriority w:val="99"/>
    <w:semiHidden/>
    <w:unhideWhenUsed/>
    <w:rsid w:val="00227D6C"/>
    <w:pPr>
      <w:spacing w:after="120"/>
    </w:pPr>
  </w:style>
  <w:style w:type="character" w:customStyle="1" w:styleId="TekstpodstawowyZnak">
    <w:name w:val="Tekst podstawowy Znak"/>
    <w:basedOn w:val="Domylnaczcionkaakapitu"/>
    <w:link w:val="Tekstpodstawowy"/>
    <w:uiPriority w:val="99"/>
    <w:semiHidden/>
    <w:rsid w:val="00227D6C"/>
    <w:rPr>
      <w:rFonts w:eastAsiaTheme="minorEastAsia"/>
      <w:sz w:val="24"/>
      <w:szCs w:val="24"/>
    </w:rPr>
  </w:style>
  <w:style w:type="paragraph" w:styleId="Akapitzlist">
    <w:name w:val="List Paragraph"/>
    <w:basedOn w:val="Normalny"/>
    <w:uiPriority w:val="34"/>
    <w:qFormat/>
    <w:rsid w:val="00227D6C"/>
    <w:pPr>
      <w:ind w:left="720"/>
      <w:contextualSpacing/>
    </w:pPr>
  </w:style>
  <w:style w:type="character" w:customStyle="1" w:styleId="Nagwek2Znak">
    <w:name w:val="Nagłówek 2 Znak"/>
    <w:semiHidden/>
    <w:rsid w:val="00316AA5"/>
    <w:rPr>
      <w:rFonts w:ascii="Cambria" w:eastAsia="Times New Roman" w:hAnsi="Cambria" w:cs="Times New Roman"/>
      <w:b/>
      <w:bCs/>
      <w:color w:val="4F81BD"/>
      <w:sz w:val="26"/>
      <w:szCs w:val="26"/>
    </w:rPr>
  </w:style>
  <w:style w:type="paragraph" w:styleId="Tekstdymka">
    <w:name w:val="Balloon Text"/>
    <w:basedOn w:val="Normalny"/>
    <w:link w:val="TekstdymkaZnak"/>
    <w:uiPriority w:val="99"/>
    <w:semiHidden/>
    <w:unhideWhenUsed/>
    <w:rsid w:val="00C057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7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48603">
      <w:marLeft w:val="0"/>
      <w:marRight w:val="0"/>
      <w:marTop w:val="0"/>
      <w:marBottom w:val="0"/>
      <w:divBdr>
        <w:top w:val="none" w:sz="0" w:space="0" w:color="auto"/>
        <w:left w:val="none" w:sz="0" w:space="0" w:color="auto"/>
        <w:bottom w:val="none" w:sz="0" w:space="0" w:color="auto"/>
        <w:right w:val="none" w:sz="0" w:space="0" w:color="auto"/>
      </w:divBdr>
      <w:divsChild>
        <w:div w:id="461193557">
          <w:marLeft w:val="0"/>
          <w:marRight w:val="0"/>
          <w:marTop w:val="0"/>
          <w:marBottom w:val="0"/>
          <w:divBdr>
            <w:top w:val="none" w:sz="0" w:space="0" w:color="auto"/>
            <w:left w:val="none" w:sz="0" w:space="0" w:color="auto"/>
            <w:bottom w:val="none" w:sz="0" w:space="0" w:color="auto"/>
            <w:right w:val="none" w:sz="0" w:space="0" w:color="auto"/>
          </w:divBdr>
          <w:divsChild>
            <w:div w:id="103575934">
              <w:marLeft w:val="0"/>
              <w:marRight w:val="0"/>
              <w:marTop w:val="0"/>
              <w:marBottom w:val="0"/>
              <w:divBdr>
                <w:top w:val="none" w:sz="0" w:space="0" w:color="auto"/>
                <w:left w:val="none" w:sz="0" w:space="0" w:color="auto"/>
                <w:bottom w:val="none" w:sz="0" w:space="0" w:color="auto"/>
                <w:right w:val="none" w:sz="0" w:space="0" w:color="auto"/>
              </w:divBdr>
            </w:div>
            <w:div w:id="2098940153">
              <w:marLeft w:val="0"/>
              <w:marRight w:val="0"/>
              <w:marTop w:val="0"/>
              <w:marBottom w:val="0"/>
              <w:divBdr>
                <w:top w:val="none" w:sz="0" w:space="0" w:color="auto"/>
                <w:left w:val="none" w:sz="0" w:space="0" w:color="auto"/>
                <w:bottom w:val="none" w:sz="0" w:space="0" w:color="auto"/>
                <w:right w:val="none" w:sz="0" w:space="0" w:color="auto"/>
              </w:divBdr>
            </w:div>
          </w:divsChild>
        </w:div>
        <w:div w:id="470755931">
          <w:marLeft w:val="0"/>
          <w:marRight w:val="0"/>
          <w:marTop w:val="0"/>
          <w:marBottom w:val="0"/>
          <w:divBdr>
            <w:top w:val="none" w:sz="0" w:space="0" w:color="auto"/>
            <w:left w:val="none" w:sz="0" w:space="0" w:color="auto"/>
            <w:bottom w:val="none" w:sz="0" w:space="0" w:color="auto"/>
            <w:right w:val="none" w:sz="0" w:space="0" w:color="auto"/>
          </w:divBdr>
          <w:divsChild>
            <w:div w:id="6375541">
              <w:marLeft w:val="0"/>
              <w:marRight w:val="0"/>
              <w:marTop w:val="0"/>
              <w:marBottom w:val="0"/>
              <w:divBdr>
                <w:top w:val="none" w:sz="0" w:space="0" w:color="auto"/>
                <w:left w:val="none" w:sz="0" w:space="0" w:color="auto"/>
                <w:bottom w:val="none" w:sz="0" w:space="0" w:color="auto"/>
                <w:right w:val="none" w:sz="0" w:space="0" w:color="auto"/>
              </w:divBdr>
            </w:div>
            <w:div w:id="195848995">
              <w:marLeft w:val="0"/>
              <w:marRight w:val="0"/>
              <w:marTop w:val="0"/>
              <w:marBottom w:val="0"/>
              <w:divBdr>
                <w:top w:val="none" w:sz="0" w:space="0" w:color="auto"/>
                <w:left w:val="none" w:sz="0" w:space="0" w:color="auto"/>
                <w:bottom w:val="none" w:sz="0" w:space="0" w:color="auto"/>
                <w:right w:val="none" w:sz="0" w:space="0" w:color="auto"/>
              </w:divBdr>
            </w:div>
            <w:div w:id="873734641">
              <w:marLeft w:val="0"/>
              <w:marRight w:val="0"/>
              <w:marTop w:val="0"/>
              <w:marBottom w:val="0"/>
              <w:divBdr>
                <w:top w:val="none" w:sz="0" w:space="0" w:color="auto"/>
                <w:left w:val="none" w:sz="0" w:space="0" w:color="auto"/>
                <w:bottom w:val="none" w:sz="0" w:space="0" w:color="auto"/>
                <w:right w:val="none" w:sz="0" w:space="0" w:color="auto"/>
              </w:divBdr>
            </w:div>
            <w:div w:id="974028260">
              <w:marLeft w:val="0"/>
              <w:marRight w:val="0"/>
              <w:marTop w:val="0"/>
              <w:marBottom w:val="0"/>
              <w:divBdr>
                <w:top w:val="none" w:sz="0" w:space="0" w:color="auto"/>
                <w:left w:val="none" w:sz="0" w:space="0" w:color="auto"/>
                <w:bottom w:val="none" w:sz="0" w:space="0" w:color="auto"/>
                <w:right w:val="none" w:sz="0" w:space="0" w:color="auto"/>
              </w:divBdr>
            </w:div>
            <w:div w:id="1044521811">
              <w:marLeft w:val="0"/>
              <w:marRight w:val="0"/>
              <w:marTop w:val="0"/>
              <w:marBottom w:val="0"/>
              <w:divBdr>
                <w:top w:val="none" w:sz="0" w:space="0" w:color="auto"/>
                <w:left w:val="none" w:sz="0" w:space="0" w:color="auto"/>
                <w:bottom w:val="none" w:sz="0" w:space="0" w:color="auto"/>
                <w:right w:val="none" w:sz="0" w:space="0" w:color="auto"/>
              </w:divBdr>
            </w:div>
            <w:div w:id="1177885543">
              <w:marLeft w:val="0"/>
              <w:marRight w:val="0"/>
              <w:marTop w:val="0"/>
              <w:marBottom w:val="0"/>
              <w:divBdr>
                <w:top w:val="none" w:sz="0" w:space="0" w:color="auto"/>
                <w:left w:val="none" w:sz="0" w:space="0" w:color="auto"/>
                <w:bottom w:val="none" w:sz="0" w:space="0" w:color="auto"/>
                <w:right w:val="none" w:sz="0" w:space="0" w:color="auto"/>
              </w:divBdr>
            </w:div>
            <w:div w:id="1303123309">
              <w:marLeft w:val="0"/>
              <w:marRight w:val="0"/>
              <w:marTop w:val="0"/>
              <w:marBottom w:val="0"/>
              <w:divBdr>
                <w:top w:val="none" w:sz="0" w:space="0" w:color="auto"/>
                <w:left w:val="none" w:sz="0" w:space="0" w:color="auto"/>
                <w:bottom w:val="none" w:sz="0" w:space="0" w:color="auto"/>
                <w:right w:val="none" w:sz="0" w:space="0" w:color="auto"/>
              </w:divBdr>
            </w:div>
          </w:divsChild>
        </w:div>
        <w:div w:id="516578304">
          <w:marLeft w:val="0"/>
          <w:marRight w:val="0"/>
          <w:marTop w:val="0"/>
          <w:marBottom w:val="0"/>
          <w:divBdr>
            <w:top w:val="none" w:sz="0" w:space="0" w:color="auto"/>
            <w:left w:val="none" w:sz="0" w:space="0" w:color="auto"/>
            <w:bottom w:val="none" w:sz="0" w:space="0" w:color="auto"/>
            <w:right w:val="none" w:sz="0" w:space="0" w:color="auto"/>
          </w:divBdr>
          <w:divsChild>
            <w:div w:id="526480614">
              <w:marLeft w:val="0"/>
              <w:marRight w:val="0"/>
              <w:marTop w:val="0"/>
              <w:marBottom w:val="0"/>
              <w:divBdr>
                <w:top w:val="none" w:sz="0" w:space="0" w:color="auto"/>
                <w:left w:val="none" w:sz="0" w:space="0" w:color="auto"/>
                <w:bottom w:val="none" w:sz="0" w:space="0" w:color="auto"/>
                <w:right w:val="none" w:sz="0" w:space="0" w:color="auto"/>
              </w:divBdr>
            </w:div>
            <w:div w:id="1229027029">
              <w:marLeft w:val="0"/>
              <w:marRight w:val="0"/>
              <w:marTop w:val="0"/>
              <w:marBottom w:val="0"/>
              <w:divBdr>
                <w:top w:val="none" w:sz="0" w:space="0" w:color="auto"/>
                <w:left w:val="none" w:sz="0" w:space="0" w:color="auto"/>
                <w:bottom w:val="none" w:sz="0" w:space="0" w:color="auto"/>
                <w:right w:val="none" w:sz="0" w:space="0" w:color="auto"/>
              </w:divBdr>
            </w:div>
            <w:div w:id="1649437574">
              <w:marLeft w:val="0"/>
              <w:marRight w:val="0"/>
              <w:marTop w:val="0"/>
              <w:marBottom w:val="0"/>
              <w:divBdr>
                <w:top w:val="none" w:sz="0" w:space="0" w:color="auto"/>
                <w:left w:val="none" w:sz="0" w:space="0" w:color="auto"/>
                <w:bottom w:val="none" w:sz="0" w:space="0" w:color="auto"/>
                <w:right w:val="none" w:sz="0" w:space="0" w:color="auto"/>
              </w:divBdr>
            </w:div>
            <w:div w:id="1976982894">
              <w:marLeft w:val="0"/>
              <w:marRight w:val="0"/>
              <w:marTop w:val="0"/>
              <w:marBottom w:val="0"/>
              <w:divBdr>
                <w:top w:val="none" w:sz="0" w:space="0" w:color="auto"/>
                <w:left w:val="none" w:sz="0" w:space="0" w:color="auto"/>
                <w:bottom w:val="none" w:sz="0" w:space="0" w:color="auto"/>
                <w:right w:val="none" w:sz="0" w:space="0" w:color="auto"/>
              </w:divBdr>
            </w:div>
          </w:divsChild>
        </w:div>
        <w:div w:id="613556548">
          <w:marLeft w:val="0"/>
          <w:marRight w:val="0"/>
          <w:marTop w:val="0"/>
          <w:marBottom w:val="0"/>
          <w:divBdr>
            <w:top w:val="none" w:sz="0" w:space="0" w:color="auto"/>
            <w:left w:val="none" w:sz="0" w:space="0" w:color="auto"/>
            <w:bottom w:val="none" w:sz="0" w:space="0" w:color="auto"/>
            <w:right w:val="none" w:sz="0" w:space="0" w:color="auto"/>
          </w:divBdr>
          <w:divsChild>
            <w:div w:id="700975346">
              <w:marLeft w:val="0"/>
              <w:marRight w:val="0"/>
              <w:marTop w:val="0"/>
              <w:marBottom w:val="0"/>
              <w:divBdr>
                <w:top w:val="none" w:sz="0" w:space="0" w:color="auto"/>
                <w:left w:val="none" w:sz="0" w:space="0" w:color="auto"/>
                <w:bottom w:val="none" w:sz="0" w:space="0" w:color="auto"/>
                <w:right w:val="none" w:sz="0" w:space="0" w:color="auto"/>
              </w:divBdr>
            </w:div>
          </w:divsChild>
        </w:div>
        <w:div w:id="751707158">
          <w:marLeft w:val="0"/>
          <w:marRight w:val="0"/>
          <w:marTop w:val="0"/>
          <w:marBottom w:val="0"/>
          <w:divBdr>
            <w:top w:val="none" w:sz="0" w:space="0" w:color="auto"/>
            <w:left w:val="none" w:sz="0" w:space="0" w:color="auto"/>
            <w:bottom w:val="none" w:sz="0" w:space="0" w:color="auto"/>
            <w:right w:val="none" w:sz="0" w:space="0" w:color="auto"/>
          </w:divBdr>
          <w:divsChild>
            <w:div w:id="1897662364">
              <w:marLeft w:val="0"/>
              <w:marRight w:val="0"/>
              <w:marTop w:val="0"/>
              <w:marBottom w:val="0"/>
              <w:divBdr>
                <w:top w:val="none" w:sz="0" w:space="0" w:color="auto"/>
                <w:left w:val="none" w:sz="0" w:space="0" w:color="auto"/>
                <w:bottom w:val="none" w:sz="0" w:space="0" w:color="auto"/>
                <w:right w:val="none" w:sz="0" w:space="0" w:color="auto"/>
              </w:divBdr>
            </w:div>
            <w:div w:id="1677415458">
              <w:marLeft w:val="0"/>
              <w:marRight w:val="0"/>
              <w:marTop w:val="0"/>
              <w:marBottom w:val="0"/>
              <w:divBdr>
                <w:top w:val="none" w:sz="0" w:space="0" w:color="auto"/>
                <w:left w:val="none" w:sz="0" w:space="0" w:color="auto"/>
                <w:bottom w:val="none" w:sz="0" w:space="0" w:color="auto"/>
                <w:right w:val="none" w:sz="0" w:space="0" w:color="auto"/>
              </w:divBdr>
            </w:div>
            <w:div w:id="900596962">
              <w:marLeft w:val="0"/>
              <w:marRight w:val="0"/>
              <w:marTop w:val="0"/>
              <w:marBottom w:val="0"/>
              <w:divBdr>
                <w:top w:val="none" w:sz="0" w:space="0" w:color="auto"/>
                <w:left w:val="none" w:sz="0" w:space="0" w:color="auto"/>
                <w:bottom w:val="none" w:sz="0" w:space="0" w:color="auto"/>
                <w:right w:val="none" w:sz="0" w:space="0" w:color="auto"/>
              </w:divBdr>
            </w:div>
            <w:div w:id="1544249787">
              <w:marLeft w:val="0"/>
              <w:marRight w:val="0"/>
              <w:marTop w:val="0"/>
              <w:marBottom w:val="0"/>
              <w:divBdr>
                <w:top w:val="none" w:sz="0" w:space="0" w:color="auto"/>
                <w:left w:val="none" w:sz="0" w:space="0" w:color="auto"/>
                <w:bottom w:val="none" w:sz="0" w:space="0" w:color="auto"/>
                <w:right w:val="none" w:sz="0" w:space="0" w:color="auto"/>
              </w:divBdr>
            </w:div>
            <w:div w:id="1964188414">
              <w:marLeft w:val="0"/>
              <w:marRight w:val="0"/>
              <w:marTop w:val="0"/>
              <w:marBottom w:val="0"/>
              <w:divBdr>
                <w:top w:val="none" w:sz="0" w:space="0" w:color="auto"/>
                <w:left w:val="none" w:sz="0" w:space="0" w:color="auto"/>
                <w:bottom w:val="none" w:sz="0" w:space="0" w:color="auto"/>
                <w:right w:val="none" w:sz="0" w:space="0" w:color="auto"/>
              </w:divBdr>
            </w:div>
          </w:divsChild>
        </w:div>
        <w:div w:id="771240327">
          <w:marLeft w:val="0"/>
          <w:marRight w:val="0"/>
          <w:marTop w:val="0"/>
          <w:marBottom w:val="0"/>
          <w:divBdr>
            <w:top w:val="none" w:sz="0" w:space="0" w:color="auto"/>
            <w:left w:val="none" w:sz="0" w:space="0" w:color="auto"/>
            <w:bottom w:val="none" w:sz="0" w:space="0" w:color="auto"/>
            <w:right w:val="none" w:sz="0" w:space="0" w:color="auto"/>
          </w:divBdr>
        </w:div>
        <w:div w:id="1052577111">
          <w:marLeft w:val="0"/>
          <w:marRight w:val="0"/>
          <w:marTop w:val="0"/>
          <w:marBottom w:val="0"/>
          <w:divBdr>
            <w:top w:val="none" w:sz="0" w:space="0" w:color="auto"/>
            <w:left w:val="none" w:sz="0" w:space="0" w:color="auto"/>
            <w:bottom w:val="none" w:sz="0" w:space="0" w:color="auto"/>
            <w:right w:val="none" w:sz="0" w:space="0" w:color="auto"/>
          </w:divBdr>
          <w:divsChild>
            <w:div w:id="1825656969">
              <w:marLeft w:val="0"/>
              <w:marRight w:val="0"/>
              <w:marTop w:val="0"/>
              <w:marBottom w:val="0"/>
              <w:divBdr>
                <w:top w:val="none" w:sz="0" w:space="0" w:color="auto"/>
                <w:left w:val="none" w:sz="0" w:space="0" w:color="auto"/>
                <w:bottom w:val="none" w:sz="0" w:space="0" w:color="auto"/>
                <w:right w:val="none" w:sz="0" w:space="0" w:color="auto"/>
              </w:divBdr>
            </w:div>
            <w:div w:id="954291066">
              <w:marLeft w:val="0"/>
              <w:marRight w:val="0"/>
              <w:marTop w:val="0"/>
              <w:marBottom w:val="0"/>
              <w:divBdr>
                <w:top w:val="none" w:sz="0" w:space="0" w:color="auto"/>
                <w:left w:val="none" w:sz="0" w:space="0" w:color="auto"/>
                <w:bottom w:val="none" w:sz="0" w:space="0" w:color="auto"/>
                <w:right w:val="none" w:sz="0" w:space="0" w:color="auto"/>
              </w:divBdr>
            </w:div>
            <w:div w:id="21830671">
              <w:marLeft w:val="0"/>
              <w:marRight w:val="0"/>
              <w:marTop w:val="0"/>
              <w:marBottom w:val="0"/>
              <w:divBdr>
                <w:top w:val="none" w:sz="0" w:space="0" w:color="auto"/>
                <w:left w:val="none" w:sz="0" w:space="0" w:color="auto"/>
                <w:bottom w:val="none" w:sz="0" w:space="0" w:color="auto"/>
                <w:right w:val="none" w:sz="0" w:space="0" w:color="auto"/>
              </w:divBdr>
            </w:div>
            <w:div w:id="78599308">
              <w:marLeft w:val="0"/>
              <w:marRight w:val="0"/>
              <w:marTop w:val="0"/>
              <w:marBottom w:val="0"/>
              <w:divBdr>
                <w:top w:val="none" w:sz="0" w:space="0" w:color="auto"/>
                <w:left w:val="none" w:sz="0" w:space="0" w:color="auto"/>
                <w:bottom w:val="none" w:sz="0" w:space="0" w:color="auto"/>
                <w:right w:val="none" w:sz="0" w:space="0" w:color="auto"/>
              </w:divBdr>
            </w:div>
            <w:div w:id="569314657">
              <w:marLeft w:val="0"/>
              <w:marRight w:val="0"/>
              <w:marTop w:val="0"/>
              <w:marBottom w:val="0"/>
              <w:divBdr>
                <w:top w:val="none" w:sz="0" w:space="0" w:color="auto"/>
                <w:left w:val="none" w:sz="0" w:space="0" w:color="auto"/>
                <w:bottom w:val="none" w:sz="0" w:space="0" w:color="auto"/>
                <w:right w:val="none" w:sz="0" w:space="0" w:color="auto"/>
              </w:divBdr>
            </w:div>
            <w:div w:id="1622224331">
              <w:marLeft w:val="0"/>
              <w:marRight w:val="0"/>
              <w:marTop w:val="0"/>
              <w:marBottom w:val="0"/>
              <w:divBdr>
                <w:top w:val="none" w:sz="0" w:space="0" w:color="auto"/>
                <w:left w:val="none" w:sz="0" w:space="0" w:color="auto"/>
                <w:bottom w:val="none" w:sz="0" w:space="0" w:color="auto"/>
                <w:right w:val="none" w:sz="0" w:space="0" w:color="auto"/>
              </w:divBdr>
            </w:div>
            <w:div w:id="613171744">
              <w:marLeft w:val="0"/>
              <w:marRight w:val="0"/>
              <w:marTop w:val="0"/>
              <w:marBottom w:val="0"/>
              <w:divBdr>
                <w:top w:val="none" w:sz="0" w:space="0" w:color="auto"/>
                <w:left w:val="none" w:sz="0" w:space="0" w:color="auto"/>
                <w:bottom w:val="none" w:sz="0" w:space="0" w:color="auto"/>
                <w:right w:val="none" w:sz="0" w:space="0" w:color="auto"/>
              </w:divBdr>
            </w:div>
            <w:div w:id="1314219060">
              <w:marLeft w:val="0"/>
              <w:marRight w:val="0"/>
              <w:marTop w:val="0"/>
              <w:marBottom w:val="0"/>
              <w:divBdr>
                <w:top w:val="none" w:sz="0" w:space="0" w:color="auto"/>
                <w:left w:val="none" w:sz="0" w:space="0" w:color="auto"/>
                <w:bottom w:val="none" w:sz="0" w:space="0" w:color="auto"/>
                <w:right w:val="none" w:sz="0" w:space="0" w:color="auto"/>
              </w:divBdr>
            </w:div>
          </w:divsChild>
        </w:div>
        <w:div w:id="1590388684">
          <w:marLeft w:val="0"/>
          <w:marRight w:val="0"/>
          <w:marTop w:val="0"/>
          <w:marBottom w:val="0"/>
          <w:divBdr>
            <w:top w:val="none" w:sz="0" w:space="0" w:color="auto"/>
            <w:left w:val="none" w:sz="0" w:space="0" w:color="auto"/>
            <w:bottom w:val="none" w:sz="0" w:space="0" w:color="auto"/>
            <w:right w:val="none" w:sz="0" w:space="0" w:color="auto"/>
          </w:divBdr>
          <w:divsChild>
            <w:div w:id="1287393951">
              <w:marLeft w:val="0"/>
              <w:marRight w:val="0"/>
              <w:marTop w:val="0"/>
              <w:marBottom w:val="0"/>
              <w:divBdr>
                <w:top w:val="none" w:sz="0" w:space="0" w:color="auto"/>
                <w:left w:val="none" w:sz="0" w:space="0" w:color="auto"/>
                <w:bottom w:val="none" w:sz="0" w:space="0" w:color="auto"/>
                <w:right w:val="none" w:sz="0" w:space="0" w:color="auto"/>
              </w:divBdr>
            </w:div>
          </w:divsChild>
        </w:div>
        <w:div w:id="16251906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stalowowolski.pl&#8594;jedn.organizacyj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3238</Words>
  <Characters>19431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15</cp:revision>
  <cp:lastPrinted>2016-11-21T07:39:00Z</cp:lastPrinted>
  <dcterms:created xsi:type="dcterms:W3CDTF">2016-11-16T08:12:00Z</dcterms:created>
  <dcterms:modified xsi:type="dcterms:W3CDTF">2016-11-21T12:22:00Z</dcterms:modified>
</cp:coreProperties>
</file>