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88" w:rsidRPr="00AE5B70" w:rsidRDefault="00006D88" w:rsidP="00006D88">
      <w:pPr>
        <w:keepNext/>
        <w:tabs>
          <w:tab w:val="right" w:pos="9070"/>
        </w:tabs>
        <w:spacing w:after="0" w:line="240" w:lineRule="auto"/>
        <w:outlineLvl w:val="0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Tahoma" w:eastAsia="Times New Roman" w:hAnsi="Tahoma" w:cs="Tahoma"/>
          <w:sz w:val="20"/>
          <w:szCs w:val="20"/>
          <w:lang w:val="x-none" w:eastAsia="pl-PL"/>
        </w:rPr>
        <w:tab/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Załącznik nr 2</w:t>
      </w:r>
    </w:p>
    <w:p w:rsidR="00006D88" w:rsidRPr="00AE5B70" w:rsidRDefault="00006D88" w:rsidP="00006D88">
      <w:pPr>
        <w:tabs>
          <w:tab w:val="right" w:pos="90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E5B70">
        <w:rPr>
          <w:rFonts w:ascii="Calibri" w:eastAsia="Times New Roman" w:hAnsi="Calibri" w:cs="Times New Roman"/>
          <w:sz w:val="24"/>
          <w:szCs w:val="24"/>
          <w:lang w:eastAsia="pl-PL"/>
        </w:rPr>
        <w:tab/>
        <w:t>Umowa - Wzór</w:t>
      </w:r>
    </w:p>
    <w:p w:rsidR="00006D88" w:rsidRPr="00AE5B70" w:rsidRDefault="00006D88" w:rsidP="00006D88">
      <w:pPr>
        <w:keepNext/>
        <w:spacing w:after="0" w:line="240" w:lineRule="auto"/>
        <w:outlineLvl w:val="0"/>
        <w:rPr>
          <w:rFonts w:ascii="Calibri" w:eastAsia="Times New Roman" w:hAnsi="Calibri" w:cs="Tahoma"/>
          <w:sz w:val="24"/>
          <w:szCs w:val="24"/>
          <w:lang w:val="x-none" w:eastAsia="pl-PL"/>
        </w:rPr>
      </w:pPr>
    </w:p>
    <w:p w:rsidR="00006D88" w:rsidRPr="009E7089" w:rsidRDefault="00006D88" w:rsidP="00006D88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bCs/>
          <w:sz w:val="24"/>
          <w:szCs w:val="24"/>
          <w:lang w:val="x-none" w:eastAsia="pl-PL"/>
        </w:rPr>
        <w:t xml:space="preserve">UMOWA Nr </w:t>
      </w:r>
      <w:r w:rsidR="009E708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SP/73/2017</w:t>
      </w:r>
      <w:bookmarkStart w:id="0" w:name="_GoBack"/>
      <w:bookmarkEnd w:id="0"/>
    </w:p>
    <w:p w:rsidR="00006D88" w:rsidRPr="00AE5B70" w:rsidRDefault="00006D88" w:rsidP="00006D88">
      <w:pPr>
        <w:tabs>
          <w:tab w:val="center" w:pos="453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E5B70">
        <w:rPr>
          <w:rFonts w:ascii="Calibri" w:eastAsia="Times New Roman" w:hAnsi="Calibri" w:cs="Times New Roman"/>
          <w:sz w:val="24"/>
          <w:szCs w:val="24"/>
          <w:lang w:eastAsia="pl-PL"/>
        </w:rPr>
        <w:tab/>
        <w:t>(Część I, Część II, Część III)*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zawarta w dniu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…………….. 201</w:t>
      </w:r>
      <w:r>
        <w:rPr>
          <w:rFonts w:ascii="Calibri" w:eastAsia="Times New Roman" w:hAnsi="Calibri" w:cs="Tahoma"/>
          <w:b/>
          <w:sz w:val="24"/>
          <w:szCs w:val="24"/>
          <w:lang w:eastAsia="pl-PL"/>
        </w:rPr>
        <w:t>7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r.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pomiędzy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Powiatem Stalowowolskim, ul. Podleśna 15</w:t>
      </w:r>
      <w:r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,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37-450 Stalowa Wola, </w:t>
      </w:r>
      <w:r>
        <w:rPr>
          <w:rFonts w:ascii="Calibri" w:eastAsia="Times New Roman" w:hAnsi="Calibri" w:cs="Tahoma"/>
          <w:b/>
          <w:sz w:val="24"/>
          <w:szCs w:val="24"/>
          <w:lang w:eastAsia="pl-PL"/>
        </w:rPr>
        <w:t>NIP 865-256-54-94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, reprezentowanym przez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Zarząd Powiatu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, w imieniu którego działają:</w:t>
      </w: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1. Janusz Zarzeczny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ab/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ab/>
        <w:t xml:space="preserve">-  Starosta </w:t>
      </w: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2. Mariusz Sołtys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ab/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ab/>
        <w:t xml:space="preserve">-  Wicestarosta </w:t>
      </w: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zwanym dalej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Zamawiającym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,</w:t>
      </w: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a</w:t>
      </w: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reprezentowanym przez</w:t>
      </w: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zwanym dalej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Wykonawcą</w:t>
      </w: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na podstawie art. 4 pkt. 8 ustawy z dnia 29 stycznia 2004 r. Prawo zamówień publicznych (</w:t>
      </w:r>
      <w:proofErr w:type="spellStart"/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t.j</w:t>
      </w:r>
      <w:proofErr w:type="spellEnd"/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. Dz.U. z 201</w:t>
      </w:r>
      <w:r>
        <w:rPr>
          <w:rFonts w:ascii="Calibri" w:eastAsia="Times New Roman" w:hAnsi="Calibri" w:cs="Tahoma"/>
          <w:sz w:val="24"/>
          <w:szCs w:val="24"/>
          <w:lang w:eastAsia="pl-PL"/>
        </w:rPr>
        <w:t xml:space="preserve">5 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r. poz. </w:t>
      </w:r>
      <w:r>
        <w:rPr>
          <w:rFonts w:ascii="Calibri" w:eastAsia="Times New Roman" w:hAnsi="Calibri" w:cs="Tahoma"/>
          <w:sz w:val="24"/>
          <w:szCs w:val="24"/>
          <w:lang w:eastAsia="pl-PL"/>
        </w:rPr>
        <w:t>2164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z </w:t>
      </w:r>
      <w:proofErr w:type="spellStart"/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późn</w:t>
      </w:r>
      <w:proofErr w:type="spellEnd"/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. zm.) została zawarta Umowa o następującej treści:</w:t>
      </w: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§ 1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06D88" w:rsidRPr="00AE5B70" w:rsidRDefault="00006D88" w:rsidP="00006D8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ahoma"/>
          <w:i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zleca, a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Wykonawca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przyjmuje do wykonania zamówienie na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Dostawę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do siedziby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Zamawiającego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sadzonek drzew i krzewów w ramach </w:t>
      </w:r>
      <w:r w:rsidRPr="00AE5B70">
        <w:rPr>
          <w:rFonts w:ascii="Calibri" w:eastAsia="Times New Roman" w:hAnsi="Calibri" w:cs="Tahoma"/>
          <w:b/>
          <w:i/>
          <w:sz w:val="24"/>
          <w:szCs w:val="24"/>
          <w:lang w:eastAsia="pl-PL"/>
        </w:rPr>
        <w:t>Powiatowej Akcji Edukacyjnej pn. „Drzewko za makulaturę”.</w:t>
      </w:r>
    </w:p>
    <w:p w:rsidR="00006D88" w:rsidRPr="00AE5B70" w:rsidRDefault="00006D88" w:rsidP="00006D8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Przedmiotem zamówienia jest dostawa sadzonek drzew i krzewów zgodnie z przedstawioną ofertą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z dnia ……………... 201</w:t>
      </w:r>
      <w:r>
        <w:rPr>
          <w:rFonts w:ascii="Calibri" w:eastAsia="Times New Roman" w:hAnsi="Calibri" w:cs="Tahoma"/>
          <w:sz w:val="24"/>
          <w:szCs w:val="24"/>
          <w:lang w:eastAsia="pl-PL"/>
        </w:rPr>
        <w:t>7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r. oraz zapytaniem ofertowym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Zamawiającego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obejmującą:</w:t>
      </w:r>
    </w:p>
    <w:p w:rsidR="00006D88" w:rsidRPr="00AE5B70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I Część – około 2000 sztuk sadzonek gat. </w:t>
      </w:r>
      <w:r w:rsidRPr="009F7064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żywotnik zachodni (tuja </w:t>
      </w:r>
      <w:proofErr w:type="spellStart"/>
      <w:r w:rsidRPr="009F7064">
        <w:rPr>
          <w:rFonts w:ascii="Calibri" w:eastAsia="Times New Roman" w:hAnsi="Calibri" w:cs="Tahoma"/>
          <w:b/>
          <w:sz w:val="24"/>
          <w:szCs w:val="24"/>
          <w:lang w:eastAsia="pl-PL"/>
        </w:rPr>
        <w:t>Smaragd</w:t>
      </w:r>
      <w:proofErr w:type="spellEnd"/>
      <w:r w:rsidRPr="009F7064">
        <w:rPr>
          <w:rFonts w:ascii="Calibri" w:eastAsia="Times New Roman" w:hAnsi="Calibri" w:cs="Tahoma"/>
          <w:b/>
          <w:sz w:val="24"/>
          <w:szCs w:val="24"/>
          <w:lang w:eastAsia="pl-PL"/>
        </w:rPr>
        <w:t>)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o minimalnej wysokości </w:t>
      </w:r>
      <w:smartTag w:uri="urn:schemas-microsoft-com:office:smarttags" w:element="metricconverter">
        <w:smartTagPr>
          <w:attr w:name="ProductID" w:val="40 cm"/>
        </w:smartTagPr>
        <w:r w:rsidRPr="00AE5B70">
          <w:rPr>
            <w:rFonts w:ascii="Calibri" w:eastAsia="Times New Roman" w:hAnsi="Calibri" w:cs="Tahoma"/>
            <w:sz w:val="24"/>
            <w:szCs w:val="24"/>
            <w:lang w:eastAsia="pl-PL"/>
          </w:rPr>
          <w:t>40 cm</w:t>
        </w:r>
      </w:smartTag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części naziemnej rośliny.*</w:t>
      </w:r>
    </w:p>
    <w:p w:rsidR="00006D88" w:rsidRPr="00AE5B70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II Część - około </w:t>
      </w:r>
      <w:r>
        <w:rPr>
          <w:rFonts w:ascii="Calibri" w:eastAsia="Times New Roman" w:hAnsi="Calibri" w:cs="Tahoma"/>
          <w:sz w:val="24"/>
          <w:szCs w:val="24"/>
          <w:lang w:eastAsia="pl-PL"/>
        </w:rPr>
        <w:t>7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00 sztuk sadzonek gat. </w:t>
      </w:r>
      <w:r w:rsidRPr="009F7064">
        <w:rPr>
          <w:rFonts w:ascii="Calibri" w:eastAsia="Times New Roman" w:hAnsi="Calibri" w:cs="Tahoma"/>
          <w:b/>
          <w:sz w:val="24"/>
          <w:szCs w:val="24"/>
          <w:lang w:eastAsia="pl-PL"/>
        </w:rPr>
        <w:t>lipa drobnolistna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o minimalnej wysokości </w:t>
      </w:r>
      <w:r>
        <w:rPr>
          <w:rFonts w:ascii="Calibri" w:eastAsia="Times New Roman" w:hAnsi="Calibri" w:cs="Tahoma"/>
          <w:sz w:val="24"/>
          <w:szCs w:val="24"/>
          <w:lang w:eastAsia="pl-PL"/>
        </w:rPr>
        <w:t>6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0 cm części naziemnej rośliny.*</w:t>
      </w:r>
    </w:p>
    <w:p w:rsidR="00006D88" w:rsidRPr="00AE5B70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III Część - około </w:t>
      </w:r>
      <w:r>
        <w:rPr>
          <w:rFonts w:ascii="Calibri" w:eastAsia="Times New Roman" w:hAnsi="Calibri" w:cs="Tahoma"/>
          <w:sz w:val="24"/>
          <w:szCs w:val="24"/>
          <w:lang w:eastAsia="pl-PL"/>
        </w:rPr>
        <w:t>5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00 sztuk sadzonek gat. </w:t>
      </w:r>
      <w:r w:rsidRPr="009F7064">
        <w:rPr>
          <w:rFonts w:ascii="Verdana" w:eastAsia="Times New Roman" w:hAnsi="Verdana" w:cs="Times New Roman"/>
          <w:b/>
          <w:sz w:val="18"/>
          <w:szCs w:val="18"/>
          <w:lang w:eastAsia="pl-PL"/>
        </w:rPr>
        <w:t>jarząb pospolity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o minimalnej wysokości </w:t>
      </w:r>
      <w:r>
        <w:rPr>
          <w:rFonts w:ascii="Calibri" w:eastAsia="Times New Roman" w:hAnsi="Calibri" w:cs="Tahoma"/>
          <w:sz w:val="24"/>
          <w:szCs w:val="24"/>
          <w:lang w:eastAsia="pl-PL"/>
        </w:rPr>
        <w:t>5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0 cm części naziemnej rośliny.*</w:t>
      </w:r>
    </w:p>
    <w:p w:rsidR="00006D88" w:rsidRPr="00AE5B70" w:rsidRDefault="00006D88" w:rsidP="00006D8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Koszt transportu sadzonek do siedziby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Zamawiającego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przy ul. Podleśnej 15 obciąża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Wykonawcę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006D88" w:rsidRDefault="00006D88" w:rsidP="00006D8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Zamawiający nie dopuszcza możliwości powierzenia zamówienia podwykonawcom.</w:t>
      </w:r>
    </w:p>
    <w:p w:rsidR="00006D88" w:rsidRPr="00AE5B70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1D4C82" w:rsidRDefault="00006D88" w:rsidP="00006D8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 xml:space="preserve">Dostarczany przedmiot zamówienia jest </w:t>
      </w:r>
      <w:proofErr w:type="spellStart"/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przekorzeniony</w:t>
      </w:r>
      <w:proofErr w:type="spellEnd"/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, umieszczony w doniczce o minimalnej pojemności 2 litrów, zdrowy, wolny od szkodników, nieuszkodzony, w I klasie jakości.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ar-SA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ar-SA"/>
        </w:rPr>
        <w:t>§ 2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widowControl w:val="0"/>
        <w:numPr>
          <w:ilvl w:val="0"/>
          <w:numId w:val="1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Dostawa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100%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zamówienia określonego w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§1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niniejszej Umowy będzie zrealizowana w dniu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Tahoma"/>
          <w:b/>
          <w:sz w:val="24"/>
          <w:szCs w:val="24"/>
          <w:lang w:eastAsia="pl-PL"/>
        </w:rPr>
        <w:t>2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.04.201</w:t>
      </w:r>
      <w:r>
        <w:rPr>
          <w:rFonts w:ascii="Calibri" w:eastAsia="Times New Roman" w:hAnsi="Calibri" w:cs="Tahoma"/>
          <w:b/>
          <w:sz w:val="24"/>
          <w:szCs w:val="24"/>
          <w:lang w:eastAsia="pl-PL"/>
        </w:rPr>
        <w:t>7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r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. do godziny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6</w:t>
      </w:r>
      <w:r w:rsidRPr="00AE5B70">
        <w:rPr>
          <w:rFonts w:ascii="Calibri" w:eastAsia="Times New Roman" w:hAnsi="Calibri" w:cs="Tahoma"/>
          <w:b/>
          <w:sz w:val="24"/>
          <w:szCs w:val="24"/>
          <w:vertAlign w:val="superscript"/>
          <w:lang w:eastAsia="pl-PL"/>
        </w:rPr>
        <w:t>00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.</w:t>
      </w:r>
    </w:p>
    <w:p w:rsidR="00006D88" w:rsidRPr="00AE5B70" w:rsidRDefault="00006D88" w:rsidP="00006D88">
      <w:pPr>
        <w:widowControl w:val="0"/>
        <w:numPr>
          <w:ilvl w:val="0"/>
          <w:numId w:val="1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Wykonawca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zobowiązany jest do odbioru na własny koszt niewykorzystanych sadzonek.</w:t>
      </w:r>
    </w:p>
    <w:p w:rsidR="00006D88" w:rsidRDefault="00006D88" w:rsidP="00006D88">
      <w:pPr>
        <w:widowControl w:val="0"/>
        <w:numPr>
          <w:ilvl w:val="0"/>
          <w:numId w:val="1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Ilość zamówionego asortymentu przedmiotu zamówienia w okresie obowiązywania Umowy może różnić się od ilości określonych w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§ 1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006D88" w:rsidRPr="009E5267" w:rsidRDefault="00006D88" w:rsidP="00006D8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ar-SA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ar-SA"/>
        </w:rPr>
        <w:t>§ 3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tabs>
          <w:tab w:val="num" w:pos="1713"/>
        </w:tabs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Ilości zamawianego asortymentu są wielkościami, które w trakcie trwania Umowy mogą ulec zmianie</w:t>
      </w:r>
      <w:r>
        <w:rPr>
          <w:rFonts w:ascii="Calibri" w:eastAsia="Times New Roman" w:hAnsi="Calibri" w:cs="Tahoma"/>
          <w:sz w:val="24"/>
          <w:szCs w:val="24"/>
          <w:lang w:eastAsia="pl-PL"/>
        </w:rPr>
        <w:t xml:space="preserve"> (zwiększeniu lub zmniejszeniu)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. Wykazane ilości mają charakter orientacyjny przyjęty dla celu porównania ofert i</w:t>
      </w:r>
      <w:r>
        <w:rPr>
          <w:rFonts w:ascii="Calibri" w:eastAsia="Times New Roman" w:hAnsi="Calibri" w:cs="Tahoma"/>
          <w:sz w:val="24"/>
          <w:szCs w:val="24"/>
          <w:lang w:eastAsia="pl-PL"/>
        </w:rPr>
        <w:t> 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wyboru najkorzystniejszej oferty.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nie gwarantuje ich całkowitej realizacji.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nie przysługuje roszczenie o realizację dostawy w wielkościach podanych w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§1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006D88" w:rsidRPr="00AE5B70" w:rsidRDefault="00006D88" w:rsidP="00006D88">
      <w:pPr>
        <w:tabs>
          <w:tab w:val="num" w:pos="1713"/>
        </w:tabs>
        <w:spacing w:after="0" w:line="240" w:lineRule="auto"/>
        <w:ind w:left="76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ind w:left="360" w:hanging="360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§ 4</w:t>
      </w:r>
    </w:p>
    <w:p w:rsidR="00006D88" w:rsidRPr="00AE5B70" w:rsidRDefault="00006D88" w:rsidP="00006D88">
      <w:pPr>
        <w:spacing w:after="0" w:line="240" w:lineRule="auto"/>
        <w:ind w:left="360" w:hanging="360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Za zrealizowanie przedmiotu Umowy strony ustalają wynagrodzenie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zgodnie ze złożoną ofertą:</w:t>
      </w:r>
    </w:p>
    <w:p w:rsidR="00006D88" w:rsidRPr="00AE5B70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I Część – </w:t>
      </w:r>
      <w:r w:rsidRPr="00535392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tuja </w:t>
      </w:r>
      <w:proofErr w:type="spellStart"/>
      <w:r w:rsidRPr="00535392">
        <w:rPr>
          <w:rFonts w:ascii="Calibri" w:eastAsia="Times New Roman" w:hAnsi="Calibri" w:cs="Tahoma"/>
          <w:b/>
          <w:sz w:val="24"/>
          <w:szCs w:val="24"/>
          <w:lang w:eastAsia="pl-PL"/>
        </w:rPr>
        <w:t>Smaragd</w:t>
      </w:r>
      <w:proofErr w:type="spellEnd"/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– 2000 szt. - ……………………… zł brutto*</w:t>
      </w:r>
    </w:p>
    <w:p w:rsidR="00006D88" w:rsidRPr="00AE5B70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II Część – </w:t>
      </w:r>
      <w:r w:rsidRPr="00535392">
        <w:rPr>
          <w:rFonts w:ascii="Calibri" w:eastAsia="Times New Roman" w:hAnsi="Calibri" w:cs="Tahoma"/>
          <w:b/>
          <w:sz w:val="24"/>
          <w:szCs w:val="24"/>
          <w:lang w:eastAsia="pl-PL"/>
        </w:rPr>
        <w:t>lipa drobnolistna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– </w:t>
      </w:r>
      <w:r>
        <w:rPr>
          <w:rFonts w:ascii="Calibri" w:eastAsia="Times New Roman" w:hAnsi="Calibri" w:cs="Tahoma"/>
          <w:sz w:val="24"/>
          <w:szCs w:val="24"/>
          <w:lang w:eastAsia="pl-PL"/>
        </w:rPr>
        <w:t>7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00 szt. - ………………………. zł brutto*</w:t>
      </w:r>
    </w:p>
    <w:p w:rsidR="00006D88" w:rsidRPr="00AE5B70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III Część –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jarząb pospolity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– </w:t>
      </w:r>
      <w:r>
        <w:rPr>
          <w:rFonts w:ascii="Calibri" w:eastAsia="Times New Roman" w:hAnsi="Calibri" w:cs="Tahoma"/>
          <w:sz w:val="24"/>
          <w:szCs w:val="24"/>
          <w:lang w:eastAsia="pl-PL"/>
        </w:rPr>
        <w:t>5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00 szt. - ……………………… zł brutto*</w:t>
      </w:r>
    </w:p>
    <w:p w:rsidR="00006D88" w:rsidRPr="00AE5B70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Na łączną kwotę brutto 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…………………………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zł</w:t>
      </w:r>
    </w:p>
    <w:p w:rsidR="00006D88" w:rsidRPr="00AE5B70" w:rsidRDefault="00006D88" w:rsidP="00006D88">
      <w:pPr>
        <w:spacing w:after="0" w:line="240" w:lineRule="auto"/>
        <w:ind w:left="426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słownie: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………………………………………………………………………………………….. złotych</w:t>
      </w:r>
    </w:p>
    <w:p w:rsidR="00006D88" w:rsidRPr="00AE5B70" w:rsidRDefault="00006D88" w:rsidP="00006D8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Rozliczenie przedmiotu Umowy pomiędzy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Stronami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nastąpi jednorazowo, po zrealizowaniu przedmiotu zamówienia, na podstawie wystawionego przez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Wykonawcę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rachunku, wystawionego na podstawie protokołu odbioru przedmiotu Umowy za faktycznie dostarczony przedmiot zamówienia z zachowaniem stałych cen określonych w 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§4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ust. 1 niniejszej Umowy.</w:t>
      </w:r>
    </w:p>
    <w:p w:rsidR="00006D88" w:rsidRPr="00AE5B70" w:rsidRDefault="00006D88" w:rsidP="00006D8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W wystawionym przez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Wykonawcę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rachunku jako odbiorcę i płatnika należy podać: </w:t>
      </w:r>
      <w:r>
        <w:rPr>
          <w:rFonts w:ascii="Calibri" w:eastAsia="Times New Roman" w:hAnsi="Calibri" w:cs="Tahoma"/>
          <w:b/>
          <w:sz w:val="24"/>
          <w:szCs w:val="24"/>
          <w:lang w:eastAsia="pl-PL"/>
        </w:rPr>
        <w:t>Powiat Stalowowolski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, ul. Podleśna 15, 37 – 450 Stalowa Wola, NIP: 865–2</w:t>
      </w:r>
      <w:r>
        <w:rPr>
          <w:rFonts w:ascii="Calibri" w:eastAsia="Times New Roman" w:hAnsi="Calibri" w:cs="Tahoma"/>
          <w:b/>
          <w:sz w:val="24"/>
          <w:szCs w:val="24"/>
          <w:lang w:eastAsia="pl-PL"/>
        </w:rPr>
        <w:t>5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–</w:t>
      </w:r>
      <w:r>
        <w:rPr>
          <w:rFonts w:ascii="Calibri" w:eastAsia="Times New Roman" w:hAnsi="Calibri" w:cs="Tahoma"/>
          <w:b/>
          <w:sz w:val="24"/>
          <w:szCs w:val="24"/>
          <w:lang w:eastAsia="pl-PL"/>
        </w:rPr>
        <w:t>65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–</w:t>
      </w:r>
      <w:r>
        <w:rPr>
          <w:rFonts w:ascii="Calibri" w:eastAsia="Times New Roman" w:hAnsi="Calibri" w:cs="Tahoma"/>
          <w:b/>
          <w:sz w:val="24"/>
          <w:szCs w:val="24"/>
          <w:lang w:eastAsia="pl-PL"/>
        </w:rPr>
        <w:t>494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006D88" w:rsidRDefault="00006D88" w:rsidP="00006D8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Płatność za wykonany przedmiot Umowy zostanie dokonana przelewem na konto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br/>
        <w:t xml:space="preserve">nr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…………………………………………………………..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w terminie do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14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dni od dnia otrzymania przez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Zamawiającego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prawidłowo wystawionego rachunku.</w:t>
      </w:r>
    </w:p>
    <w:p w:rsidR="00006D88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ind w:left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ind w:left="360" w:hanging="360"/>
        <w:jc w:val="center"/>
        <w:rPr>
          <w:rFonts w:ascii="Calibri" w:eastAsia="Times New Roman" w:hAnsi="Calibri" w:cs="Tahoma"/>
          <w:b/>
          <w:sz w:val="24"/>
          <w:szCs w:val="24"/>
          <w:lang w:val="x-none"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val="x-none" w:eastAsia="pl-PL"/>
        </w:rPr>
        <w:lastRenderedPageBreak/>
        <w:t>§ 5</w:t>
      </w:r>
    </w:p>
    <w:p w:rsidR="00006D88" w:rsidRPr="00AE5B70" w:rsidRDefault="00006D88" w:rsidP="00006D88">
      <w:pPr>
        <w:spacing w:after="0" w:line="240" w:lineRule="auto"/>
        <w:ind w:left="360" w:hanging="360"/>
        <w:jc w:val="center"/>
        <w:rPr>
          <w:rFonts w:ascii="Calibri" w:eastAsia="Times New Roman" w:hAnsi="Calibri" w:cs="Tahoma"/>
          <w:sz w:val="24"/>
          <w:szCs w:val="24"/>
          <w:lang w:val="x-none" w:eastAsia="pl-PL"/>
        </w:rPr>
      </w:pP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Strony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ustalają, że w razie niewykonania lub nienależytego wykonania Umowy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strony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obowiązują następujące kary umowne :</w:t>
      </w:r>
    </w:p>
    <w:p w:rsidR="00006D88" w:rsidRPr="00AE5B70" w:rsidRDefault="00006D88" w:rsidP="00006D88">
      <w:pPr>
        <w:spacing w:after="0" w:line="240" w:lineRule="auto"/>
        <w:ind w:left="284" w:hanging="28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1.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Wykonawca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zapłaci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Zamawiającemu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kary umowne:</w:t>
      </w:r>
    </w:p>
    <w:p w:rsidR="00006D88" w:rsidRPr="00AE5B70" w:rsidRDefault="00006D88" w:rsidP="00006D88">
      <w:pPr>
        <w:spacing w:after="0" w:line="240" w:lineRule="auto"/>
        <w:ind w:left="284" w:hanging="426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a) w przypadku zwłoki w terminowym dostarczeniu zamówionej dostawy w wysokości 50% wartości dostawy, </w:t>
      </w:r>
    </w:p>
    <w:p w:rsidR="00006D88" w:rsidRPr="00AE5B70" w:rsidRDefault="00006D88" w:rsidP="00006D88">
      <w:pPr>
        <w:spacing w:after="0" w:line="240" w:lineRule="auto"/>
        <w:ind w:left="284" w:hanging="426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ab/>
        <w:t xml:space="preserve">b) za odstąpienie od Umowy z przyczyn zależnych od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Wykonawcy 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w wysokości </w:t>
      </w:r>
      <w:r>
        <w:rPr>
          <w:rFonts w:ascii="Calibri" w:eastAsia="Times New Roman" w:hAnsi="Calibri" w:cs="Tahoma"/>
          <w:sz w:val="24"/>
          <w:szCs w:val="24"/>
          <w:lang w:eastAsia="pl-PL"/>
        </w:rPr>
        <w:t>10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0% wynagrodzenia umownego.</w:t>
      </w:r>
    </w:p>
    <w:p w:rsidR="00006D88" w:rsidRPr="00AE5B70" w:rsidRDefault="00006D88" w:rsidP="00006D88">
      <w:pPr>
        <w:spacing w:after="0" w:line="240" w:lineRule="auto"/>
        <w:ind w:left="284" w:hanging="28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2.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zapłaci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odsetki ustawowe – za każdy dzień zwłoki w nieterminowej zapłacie rachunku. </w:t>
      </w:r>
    </w:p>
    <w:p w:rsidR="00006D88" w:rsidRPr="00AE5B70" w:rsidRDefault="00006D88" w:rsidP="00006D88">
      <w:pPr>
        <w:spacing w:after="0" w:line="240" w:lineRule="auto"/>
        <w:ind w:left="360" w:hanging="360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3.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Strony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zastrzegają sobie prawo do odszkodowania uzupełniającego</w:t>
      </w:r>
      <w:r>
        <w:rPr>
          <w:rFonts w:ascii="Calibri" w:eastAsia="Times New Roman" w:hAnsi="Calibri" w:cs="Tahoma"/>
          <w:sz w:val="24"/>
          <w:szCs w:val="24"/>
          <w:lang w:eastAsia="pl-PL"/>
        </w:rPr>
        <w:t>,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przekraczającego wysokość kar umownych do wysokości rzeczywiście poniesionej szkody z powodu niewykonania lub nienależytego wykonania przedmiotu Umowy.</w:t>
      </w:r>
    </w:p>
    <w:p w:rsidR="00006D88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4.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może potrącić kary umowne z należnego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y wynagrodzenia.</w:t>
      </w: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val="x-none"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val="x-none" w:eastAsia="pl-PL"/>
        </w:rPr>
        <w:t>§ 6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val="x-none" w:eastAsia="pl-PL"/>
        </w:rPr>
      </w:pPr>
    </w:p>
    <w:p w:rsidR="00006D88" w:rsidRPr="00AE5B70" w:rsidRDefault="00006D88" w:rsidP="00006D88">
      <w:pPr>
        <w:spacing w:after="0" w:line="240" w:lineRule="auto"/>
        <w:ind w:left="284" w:hanging="28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1.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ab/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Zamawiającemu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przysługuje prawo odstąpienia od Umowy w razie zaistnienia istotnej zmiany</w:t>
      </w:r>
      <w:r>
        <w:rPr>
          <w:rFonts w:ascii="Calibri" w:eastAsia="Times New Roman" w:hAnsi="Calibri" w:cs="Tahoma"/>
          <w:sz w:val="24"/>
          <w:szCs w:val="24"/>
          <w:lang w:eastAsia="pl-PL"/>
        </w:rPr>
        <w:t>,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okoliczności powodującej, że wykonanie Umowy nie leży w interesie publicznym, czego nie można było przewidzieć w chwili zawarcia Umowy,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może odstąpić od Umowy w terminie 7 dni od powzięcia wiadomości o tych okolicznościach</w:t>
      </w:r>
    </w:p>
    <w:p w:rsidR="00006D88" w:rsidRDefault="00006D88" w:rsidP="00006D88">
      <w:pPr>
        <w:spacing w:after="0" w:line="240" w:lineRule="auto"/>
        <w:ind w:left="284" w:hanging="284"/>
        <w:jc w:val="both"/>
        <w:rPr>
          <w:rFonts w:ascii="Calibri" w:eastAsia="Times New Roman" w:hAnsi="Calibri" w:cs="Tahoma"/>
          <w:sz w:val="24"/>
          <w:szCs w:val="24"/>
          <w:lang w:val="x-none"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val="x-none" w:eastAsia="pl-PL"/>
        </w:rPr>
        <w:t>2.</w:t>
      </w:r>
      <w:r w:rsidRPr="00AE5B70">
        <w:rPr>
          <w:rFonts w:ascii="Calibri" w:eastAsia="Times New Roman" w:hAnsi="Calibri" w:cs="Tahoma"/>
          <w:sz w:val="24"/>
          <w:szCs w:val="24"/>
          <w:lang w:val="x-none" w:eastAsia="pl-PL"/>
        </w:rPr>
        <w:tab/>
        <w:t xml:space="preserve">Odstąpienie od 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U</w:t>
      </w:r>
      <w:r w:rsidRPr="00AE5B70">
        <w:rPr>
          <w:rFonts w:ascii="Calibri" w:eastAsia="Times New Roman" w:hAnsi="Calibri" w:cs="Tahoma"/>
          <w:sz w:val="24"/>
          <w:szCs w:val="24"/>
          <w:lang w:val="x-none" w:eastAsia="pl-PL"/>
        </w:rPr>
        <w:t>mowy powinno nastąpić w formie pisemnej pod rygorem nieważności takiego oświadczenia i powinno zawierać uzasadnienie.</w:t>
      </w:r>
    </w:p>
    <w:p w:rsidR="00006D88" w:rsidRPr="00AE5B70" w:rsidRDefault="00006D88" w:rsidP="00006D88">
      <w:pPr>
        <w:spacing w:after="0" w:line="240" w:lineRule="auto"/>
        <w:ind w:left="284" w:hanging="284"/>
        <w:jc w:val="both"/>
        <w:rPr>
          <w:rFonts w:ascii="Calibri" w:eastAsia="Times New Roman" w:hAnsi="Calibri" w:cs="Tahoma"/>
          <w:sz w:val="24"/>
          <w:szCs w:val="24"/>
          <w:lang w:val="x-none" w:eastAsia="pl-PL"/>
        </w:rPr>
      </w:pP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§ 7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val="x-none"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val="x-none" w:eastAsia="pl-PL"/>
        </w:rPr>
        <w:t xml:space="preserve">Zakazuje się istotnych zmian postanowień zawartej 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U</w:t>
      </w:r>
      <w:r w:rsidRPr="00AE5B70">
        <w:rPr>
          <w:rFonts w:ascii="Calibri" w:eastAsia="Times New Roman" w:hAnsi="Calibri" w:cs="Tahoma"/>
          <w:sz w:val="24"/>
          <w:szCs w:val="24"/>
          <w:lang w:val="x-none" w:eastAsia="pl-PL"/>
        </w:rPr>
        <w:t xml:space="preserve">mowy w stosunku do treści oferty, na podstawie której dokonano wyboru </w:t>
      </w:r>
      <w:r w:rsidRPr="00AE5B70">
        <w:rPr>
          <w:rFonts w:ascii="Calibri" w:eastAsia="Times New Roman" w:hAnsi="Calibri" w:cs="Tahoma"/>
          <w:b/>
          <w:sz w:val="24"/>
          <w:szCs w:val="24"/>
          <w:lang w:val="x-none" w:eastAsia="pl-PL"/>
        </w:rPr>
        <w:t>Wykonawcy</w:t>
      </w:r>
      <w:r w:rsidRPr="00AE5B70">
        <w:rPr>
          <w:rFonts w:ascii="Calibri" w:eastAsia="Times New Roman" w:hAnsi="Calibri" w:cs="Tahoma"/>
          <w:sz w:val="24"/>
          <w:szCs w:val="24"/>
          <w:lang w:val="x-none" w:eastAsia="pl-PL"/>
        </w:rPr>
        <w:t>.</w:t>
      </w:r>
    </w:p>
    <w:p w:rsidR="00006D88" w:rsidRPr="009E5267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val="x-none" w:eastAsia="pl-PL"/>
        </w:rPr>
      </w:pP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br/>
        <w:t>§ 8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W sprawach nieuregulowanych niniejszą Umową będą miały zastosowanie przepisy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Kodeksu Cywilnego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oraz ustawy Prawo Zamówień Publicznych i przepisy ustawy o finansach publicznych.</w:t>
      </w: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§ 9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Właściwym do rozstrzygania sporów wynikłych na tle realizacji niniejszej Umowy jest sąd właściwy miejscowo dla siedziby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Zamawiającego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006D88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lastRenderedPageBreak/>
        <w:t>§ 10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Wszelkie zmiany niniejszej Umowy wymagają zachowania formy pisemnej pod rygorem nieważności.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§ 11</w:t>
      </w: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Umowa została sporządzona w trzech jednobrzmiących egzemplarzach, dwa dla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Zamawiającego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 xml:space="preserve"> i jeden dla </w:t>
      </w: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Wykonawcy</w:t>
      </w:r>
      <w:r w:rsidRPr="00AE5B70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AE5B70">
        <w:rPr>
          <w:rFonts w:ascii="Calibri" w:eastAsia="Times New Roman" w:hAnsi="Calibri" w:cs="Tahoma"/>
          <w:b/>
          <w:sz w:val="24"/>
          <w:szCs w:val="24"/>
          <w:lang w:eastAsia="pl-PL"/>
        </w:rPr>
        <w:t>Zamawiający :                                                                              Wykonawca:</w:t>
      </w:r>
    </w:p>
    <w:p w:rsidR="00006D88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06D88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006D88" w:rsidRPr="00AE5B70" w:rsidRDefault="00006D88" w:rsidP="00006D88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pl-PL"/>
        </w:rPr>
      </w:pPr>
    </w:p>
    <w:p w:rsidR="00006D88" w:rsidRPr="009E5267" w:rsidRDefault="00006D88" w:rsidP="00006D88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AE5B70">
        <w:rPr>
          <w:rFonts w:ascii="Calibri" w:eastAsia="Times New Roman" w:hAnsi="Calibri" w:cs="Tahoma"/>
          <w:sz w:val="20"/>
          <w:szCs w:val="20"/>
          <w:lang w:eastAsia="pl-PL"/>
        </w:rPr>
        <w:t>*- Wybrać właściwe</w:t>
      </w:r>
    </w:p>
    <w:p w:rsidR="00AE5B70" w:rsidRPr="00006D88" w:rsidRDefault="00AE5B70" w:rsidP="00006D88"/>
    <w:sectPr w:rsidR="00AE5B70" w:rsidRPr="00006D88" w:rsidSect="009E5267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8C" w:rsidRDefault="0076398C" w:rsidP="00A41207">
      <w:pPr>
        <w:spacing w:after="0" w:line="240" w:lineRule="auto"/>
      </w:pPr>
      <w:r>
        <w:separator/>
      </w:r>
    </w:p>
  </w:endnote>
  <w:endnote w:type="continuationSeparator" w:id="0">
    <w:p w:rsidR="0076398C" w:rsidRDefault="0076398C" w:rsidP="00A4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07" w:rsidRDefault="00A41207">
    <w:pPr>
      <w:pStyle w:val="Stopka"/>
    </w:pPr>
    <w:r>
      <w:t>ABS.605.1.2017.HK</w:t>
    </w:r>
  </w:p>
  <w:p w:rsidR="00A41207" w:rsidRDefault="00A41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8C" w:rsidRDefault="0076398C" w:rsidP="00A41207">
      <w:pPr>
        <w:spacing w:after="0" w:line="240" w:lineRule="auto"/>
      </w:pPr>
      <w:r>
        <w:separator/>
      </w:r>
    </w:p>
  </w:footnote>
  <w:footnote w:type="continuationSeparator" w:id="0">
    <w:p w:rsidR="0076398C" w:rsidRDefault="0076398C" w:rsidP="00A4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E37744B"/>
    <w:multiLevelType w:val="hybridMultilevel"/>
    <w:tmpl w:val="6F62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B48"/>
    <w:multiLevelType w:val="hybridMultilevel"/>
    <w:tmpl w:val="BE2E9850"/>
    <w:lvl w:ilvl="0" w:tplc="E0048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5745C7"/>
    <w:multiLevelType w:val="multilevel"/>
    <w:tmpl w:val="1ADC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C46E22"/>
    <w:multiLevelType w:val="hybridMultilevel"/>
    <w:tmpl w:val="ADD8C200"/>
    <w:lvl w:ilvl="0" w:tplc="097063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24242E8"/>
    <w:multiLevelType w:val="hybridMultilevel"/>
    <w:tmpl w:val="0A62C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0581C"/>
    <w:multiLevelType w:val="hybridMultilevel"/>
    <w:tmpl w:val="1CC2866A"/>
    <w:lvl w:ilvl="0" w:tplc="6C3CBC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9E151A3"/>
    <w:multiLevelType w:val="hybridMultilevel"/>
    <w:tmpl w:val="AD5AC132"/>
    <w:lvl w:ilvl="0" w:tplc="9B3CB7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281635"/>
    <w:multiLevelType w:val="hybridMultilevel"/>
    <w:tmpl w:val="CD84E0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65269"/>
    <w:multiLevelType w:val="singleLevel"/>
    <w:tmpl w:val="3694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58"/>
    <w:rsid w:val="00003330"/>
    <w:rsid w:val="00005D5A"/>
    <w:rsid w:val="00006D88"/>
    <w:rsid w:val="000244D4"/>
    <w:rsid w:val="00067480"/>
    <w:rsid w:val="00091671"/>
    <w:rsid w:val="00093941"/>
    <w:rsid w:val="000D1975"/>
    <w:rsid w:val="0015398F"/>
    <w:rsid w:val="001B112D"/>
    <w:rsid w:val="001C0B3C"/>
    <w:rsid w:val="001C0F13"/>
    <w:rsid w:val="0021682C"/>
    <w:rsid w:val="00287441"/>
    <w:rsid w:val="002A1FB2"/>
    <w:rsid w:val="002C1B4A"/>
    <w:rsid w:val="00317DE1"/>
    <w:rsid w:val="00320336"/>
    <w:rsid w:val="003676A5"/>
    <w:rsid w:val="003852A5"/>
    <w:rsid w:val="004131C6"/>
    <w:rsid w:val="004E258B"/>
    <w:rsid w:val="005006C9"/>
    <w:rsid w:val="00535392"/>
    <w:rsid w:val="00570404"/>
    <w:rsid w:val="005F2D02"/>
    <w:rsid w:val="007132AD"/>
    <w:rsid w:val="00753E51"/>
    <w:rsid w:val="0076398C"/>
    <w:rsid w:val="007B5E08"/>
    <w:rsid w:val="007E5183"/>
    <w:rsid w:val="00864254"/>
    <w:rsid w:val="00871233"/>
    <w:rsid w:val="008A27A1"/>
    <w:rsid w:val="008C6C58"/>
    <w:rsid w:val="0090354D"/>
    <w:rsid w:val="009248F3"/>
    <w:rsid w:val="009549E3"/>
    <w:rsid w:val="009D6064"/>
    <w:rsid w:val="009E7089"/>
    <w:rsid w:val="009F7064"/>
    <w:rsid w:val="009F7775"/>
    <w:rsid w:val="00A00D99"/>
    <w:rsid w:val="00A41207"/>
    <w:rsid w:val="00A43FC9"/>
    <w:rsid w:val="00AE5B70"/>
    <w:rsid w:val="00B461B1"/>
    <w:rsid w:val="00B7332D"/>
    <w:rsid w:val="00B90B99"/>
    <w:rsid w:val="00BD5448"/>
    <w:rsid w:val="00BD7379"/>
    <w:rsid w:val="00CD504E"/>
    <w:rsid w:val="00D212D1"/>
    <w:rsid w:val="00D52AEA"/>
    <w:rsid w:val="00D56BE2"/>
    <w:rsid w:val="00DA684D"/>
    <w:rsid w:val="00E07E0A"/>
    <w:rsid w:val="00E11D05"/>
    <w:rsid w:val="00E54E9B"/>
    <w:rsid w:val="00E56AF5"/>
    <w:rsid w:val="00E63250"/>
    <w:rsid w:val="00EC7CEA"/>
    <w:rsid w:val="00F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31FC-B379-4B30-B04D-98064A0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6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D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E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207"/>
  </w:style>
  <w:style w:type="paragraph" w:styleId="Stopka">
    <w:name w:val="footer"/>
    <w:basedOn w:val="Normalny"/>
    <w:link w:val="StopkaZnak"/>
    <w:uiPriority w:val="99"/>
    <w:unhideWhenUsed/>
    <w:rsid w:val="00A4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Karwan</dc:creator>
  <cp:keywords/>
  <dc:description/>
  <cp:lastModifiedBy>Hubert Karwan</cp:lastModifiedBy>
  <cp:revision>7</cp:revision>
  <cp:lastPrinted>2017-03-15T09:38:00Z</cp:lastPrinted>
  <dcterms:created xsi:type="dcterms:W3CDTF">2017-03-08T12:17:00Z</dcterms:created>
  <dcterms:modified xsi:type="dcterms:W3CDTF">2017-03-15T09:38:00Z</dcterms:modified>
</cp:coreProperties>
</file>