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51" w:rsidRPr="00C34F51" w:rsidRDefault="00C34F51" w:rsidP="00C34F51">
      <w:pPr>
        <w:pBdr>
          <w:bottom w:val="single" w:sz="6" w:space="1" w:color="auto"/>
        </w:pBdr>
        <w:spacing w:after="0" w:line="240" w:lineRule="auto"/>
        <w:jc w:val="center"/>
        <w:rPr>
          <w:rFonts w:ascii="Arial" w:eastAsia="Times New Roman" w:hAnsi="Arial" w:cs="Arial"/>
          <w:vanish/>
          <w:sz w:val="16"/>
          <w:szCs w:val="16"/>
          <w:lang w:eastAsia="pl-PL"/>
        </w:rPr>
      </w:pPr>
      <w:r w:rsidRPr="00C34F51">
        <w:rPr>
          <w:rFonts w:ascii="Arial" w:eastAsia="Times New Roman" w:hAnsi="Arial" w:cs="Arial"/>
          <w:vanish/>
          <w:sz w:val="16"/>
          <w:szCs w:val="16"/>
          <w:lang w:eastAsia="pl-PL"/>
        </w:rPr>
        <w:t>Początek formularza</w:t>
      </w:r>
    </w:p>
    <w:p w:rsidR="00C34F51" w:rsidRPr="00C34F51" w:rsidRDefault="00C34F51" w:rsidP="00C34F51">
      <w:pPr>
        <w:spacing w:after="240" w:line="240" w:lineRule="auto"/>
        <w:rPr>
          <w:rFonts w:ascii="Times New Roman" w:eastAsia="Times New Roman" w:hAnsi="Times New Roman" w:cs="Times New Roman"/>
          <w:sz w:val="24"/>
          <w:szCs w:val="24"/>
          <w:lang w:eastAsia="pl-PL"/>
        </w:rPr>
      </w:pPr>
      <w:bookmarkStart w:id="0" w:name="_GoBack"/>
      <w:bookmarkEnd w:id="0"/>
      <w:r w:rsidRPr="00C34F51">
        <w:rPr>
          <w:rFonts w:ascii="Times New Roman" w:eastAsia="Times New Roman" w:hAnsi="Times New Roman" w:cs="Times New Roman"/>
          <w:sz w:val="24"/>
          <w:szCs w:val="24"/>
          <w:lang w:eastAsia="pl-PL"/>
        </w:rPr>
        <w:t xml:space="preserve">Ogłoszenie nr 572782-N-2017 z dnia 2017-08-17 r. </w:t>
      </w:r>
    </w:p>
    <w:p w:rsidR="00C34F51" w:rsidRPr="00C34F51" w:rsidRDefault="00C34F51" w:rsidP="00C34F51">
      <w:pPr>
        <w:spacing w:after="0" w:line="450" w:lineRule="atLeast"/>
        <w:jc w:val="center"/>
        <w:rPr>
          <w:rFonts w:ascii="Times New Roman" w:eastAsia="Times New Roman" w:hAnsi="Times New Roman" w:cs="Times New Roman"/>
          <w:b/>
          <w:bCs/>
          <w:sz w:val="27"/>
          <w:szCs w:val="27"/>
          <w:lang w:eastAsia="pl-PL"/>
        </w:rPr>
      </w:pPr>
      <w:r w:rsidRPr="00C34F51">
        <w:rPr>
          <w:rFonts w:ascii="Times New Roman" w:eastAsia="Times New Roman" w:hAnsi="Times New Roman" w:cs="Times New Roman"/>
          <w:b/>
          <w:bCs/>
          <w:sz w:val="27"/>
          <w:szCs w:val="27"/>
          <w:lang w:eastAsia="pl-PL"/>
        </w:rPr>
        <w:t>Zakład Pielęgnacyjno-Opiekuńczy Samodzielny Publiczny Zakład Opieki Zdrowotnej: Usługi żywienia pacjentów w Zakładzie Pielęgnacyjno-Opiekuńczym Samodzielnym Publicznym Zakładzie Opieki Zdrowotnej w Stalowej Woli</w:t>
      </w:r>
      <w:r w:rsidRPr="00C34F51">
        <w:rPr>
          <w:rFonts w:ascii="Times New Roman" w:eastAsia="Times New Roman" w:hAnsi="Times New Roman" w:cs="Times New Roman"/>
          <w:b/>
          <w:bCs/>
          <w:sz w:val="27"/>
          <w:szCs w:val="27"/>
          <w:lang w:eastAsia="pl-PL"/>
        </w:rPr>
        <w:br/>
        <w:t xml:space="preserve">OGŁOSZENIE O ZAMÓWIENIU - Usługi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Zamieszczanie ogłoszenia:</w:t>
      </w:r>
      <w:r w:rsidRPr="00C34F51">
        <w:rPr>
          <w:rFonts w:ascii="Times New Roman" w:eastAsia="Times New Roman" w:hAnsi="Times New Roman" w:cs="Times New Roman"/>
          <w:sz w:val="24"/>
          <w:szCs w:val="24"/>
          <w:lang w:eastAsia="pl-PL"/>
        </w:rPr>
        <w:t xml:space="preserve"> Zamieszczanie nieobowiązkowe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Ogłoszenie dotyczy:</w:t>
      </w:r>
      <w:r w:rsidRPr="00C34F51">
        <w:rPr>
          <w:rFonts w:ascii="Times New Roman" w:eastAsia="Times New Roman" w:hAnsi="Times New Roman" w:cs="Times New Roman"/>
          <w:sz w:val="24"/>
          <w:szCs w:val="24"/>
          <w:lang w:eastAsia="pl-PL"/>
        </w:rPr>
        <w:t xml:space="preserve"> Zamówienia publicznego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Nazwa projektu lub programu</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34F51">
        <w:rPr>
          <w:rFonts w:ascii="Times New Roman" w:eastAsia="Times New Roman" w:hAnsi="Times New Roman" w:cs="Times New Roman"/>
          <w:sz w:val="24"/>
          <w:szCs w:val="24"/>
          <w:lang w:eastAsia="pl-PL"/>
        </w:rPr>
        <w:t>Pzp</w:t>
      </w:r>
      <w:proofErr w:type="spellEnd"/>
      <w:r w:rsidRPr="00C34F5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b/>
          <w:bCs/>
          <w:sz w:val="27"/>
          <w:szCs w:val="27"/>
          <w:lang w:eastAsia="pl-PL"/>
        </w:rPr>
      </w:pPr>
      <w:r w:rsidRPr="00C34F51">
        <w:rPr>
          <w:rFonts w:ascii="Times New Roman" w:eastAsia="Times New Roman" w:hAnsi="Times New Roman" w:cs="Times New Roman"/>
          <w:b/>
          <w:bCs/>
          <w:sz w:val="27"/>
          <w:szCs w:val="27"/>
          <w:u w:val="single"/>
          <w:lang w:eastAsia="pl-PL"/>
        </w:rPr>
        <w:t>SEKCJA I: ZAMAWIAJĄCY</w:t>
      </w:r>
      <w:r w:rsidRPr="00C34F51">
        <w:rPr>
          <w:rFonts w:ascii="Times New Roman" w:eastAsia="Times New Roman" w:hAnsi="Times New Roman" w:cs="Times New Roman"/>
          <w:b/>
          <w:bCs/>
          <w:sz w:val="27"/>
          <w:szCs w:val="27"/>
          <w:lang w:eastAsia="pl-PL"/>
        </w:rPr>
        <w:t xml:space="preserv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Postępowanie przeprowadza centralny zamawiający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Informacje na temat podmiotu któremu zamawiający powierzył/powierzyli prowadzenie postępowania:</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Postępowanie jest przeprowadzane wspólnie przez zamawiających</w:t>
      </w:r>
      <w:r w:rsidRPr="00C34F51">
        <w:rPr>
          <w:rFonts w:ascii="Times New Roman" w:eastAsia="Times New Roman" w:hAnsi="Times New Roman" w:cs="Times New Roman"/>
          <w:sz w:val="24"/>
          <w:szCs w:val="24"/>
          <w:lang w:eastAsia="pl-PL"/>
        </w:rPr>
        <w:t xml:space="preserv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Informacje dodatkowe:</w:t>
      </w:r>
      <w:r w:rsidRPr="00C34F51">
        <w:rPr>
          <w:rFonts w:ascii="Times New Roman" w:eastAsia="Times New Roman" w:hAnsi="Times New Roman" w:cs="Times New Roman"/>
          <w:sz w:val="24"/>
          <w:szCs w:val="24"/>
          <w:lang w:eastAsia="pl-PL"/>
        </w:rPr>
        <w:t xml:space="preserv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I. 1) NAZWA I ADRES: </w:t>
      </w:r>
      <w:r w:rsidRPr="00C34F51">
        <w:rPr>
          <w:rFonts w:ascii="Times New Roman" w:eastAsia="Times New Roman" w:hAnsi="Times New Roman" w:cs="Times New Roman"/>
          <w:sz w:val="24"/>
          <w:szCs w:val="24"/>
          <w:lang w:eastAsia="pl-PL"/>
        </w:rPr>
        <w:t xml:space="preserve">Zakład Pielęgnacyjno-Opiekuńczy Samodzielny Publiczny Zakład Opieki Zdrowotnej, krajowy numer identyfikacyjny 83046626200000, ul. ul. Dąbrowskiego  5 , 37464   Stalowa Wola, woj. podkarpackie, państwo Polska, tel. 158 448 618, e-mail 1800313@zoz.org.pl, faks 158 448 618. </w:t>
      </w:r>
      <w:r w:rsidRPr="00C34F51">
        <w:rPr>
          <w:rFonts w:ascii="Times New Roman" w:eastAsia="Times New Roman" w:hAnsi="Times New Roman" w:cs="Times New Roman"/>
          <w:sz w:val="24"/>
          <w:szCs w:val="24"/>
          <w:lang w:eastAsia="pl-PL"/>
        </w:rPr>
        <w:br/>
        <w:t xml:space="preserve">Adres strony internetowej (URL): </w:t>
      </w:r>
      <w:r w:rsidRPr="00C34F51">
        <w:rPr>
          <w:rFonts w:ascii="Times New Roman" w:eastAsia="Times New Roman" w:hAnsi="Times New Roman" w:cs="Times New Roman"/>
          <w:sz w:val="24"/>
          <w:szCs w:val="24"/>
          <w:lang w:eastAsia="pl-PL"/>
        </w:rPr>
        <w:br/>
        <w:t xml:space="preserve">Adres profilu nabywcy: </w:t>
      </w:r>
      <w:r w:rsidRPr="00C34F5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I. 2) RODZAJ ZAMAWIAJĄCEGO: </w:t>
      </w:r>
      <w:r w:rsidRPr="00C34F51">
        <w:rPr>
          <w:rFonts w:ascii="Times New Roman" w:eastAsia="Times New Roman" w:hAnsi="Times New Roman" w:cs="Times New Roman"/>
          <w:sz w:val="24"/>
          <w:szCs w:val="24"/>
          <w:lang w:eastAsia="pl-PL"/>
        </w:rPr>
        <w:t xml:space="preserve">Inny (proszę określić): </w:t>
      </w:r>
      <w:r w:rsidRPr="00C34F51">
        <w:rPr>
          <w:rFonts w:ascii="Times New Roman" w:eastAsia="Times New Roman" w:hAnsi="Times New Roman" w:cs="Times New Roman"/>
          <w:sz w:val="24"/>
          <w:szCs w:val="24"/>
          <w:lang w:eastAsia="pl-PL"/>
        </w:rPr>
        <w:br/>
        <w:t xml:space="preserve">Samodzielny Publiczny Zakład Opieki Zdrowotnej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I.3) WSPÓLNE UDZIELANIE ZAMÓWIENIA </w:t>
      </w:r>
      <w:r w:rsidRPr="00C34F51">
        <w:rPr>
          <w:rFonts w:ascii="Times New Roman" w:eastAsia="Times New Roman" w:hAnsi="Times New Roman" w:cs="Times New Roman"/>
          <w:b/>
          <w:bCs/>
          <w:i/>
          <w:iCs/>
          <w:sz w:val="24"/>
          <w:szCs w:val="24"/>
          <w:lang w:eastAsia="pl-PL"/>
        </w:rPr>
        <w:t>(jeżeli dotyczy)</w:t>
      </w:r>
      <w:r w:rsidRPr="00C34F51">
        <w:rPr>
          <w:rFonts w:ascii="Times New Roman" w:eastAsia="Times New Roman" w:hAnsi="Times New Roman" w:cs="Times New Roman"/>
          <w:b/>
          <w:bCs/>
          <w:sz w:val="24"/>
          <w:szCs w:val="24"/>
          <w:lang w:eastAsia="pl-PL"/>
        </w:rPr>
        <w:t xml:space="preserv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I.4) KOMUNIKACJA: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34F51">
        <w:rPr>
          <w:rFonts w:ascii="Times New Roman" w:eastAsia="Times New Roman" w:hAnsi="Times New Roman" w:cs="Times New Roman"/>
          <w:sz w:val="24"/>
          <w:szCs w:val="24"/>
          <w:lang w:eastAsia="pl-PL"/>
        </w:rPr>
        <w:t xml:space="preserv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Tak </w:t>
      </w:r>
      <w:r w:rsidRPr="00C34F51">
        <w:rPr>
          <w:rFonts w:ascii="Times New Roman" w:eastAsia="Times New Roman" w:hAnsi="Times New Roman" w:cs="Times New Roman"/>
          <w:sz w:val="24"/>
          <w:szCs w:val="24"/>
          <w:lang w:eastAsia="pl-PL"/>
        </w:rPr>
        <w:br/>
        <w:t xml:space="preserve">bip.stalowowolski.pl/index.php/jednostki-organizacyjne/zaklad-pielegnacyjno-opiekunczy/przetargi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Oferty lub wnioski o dopuszczenie do udziału w postępowaniu należy przesyłać:</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Elektronicznie</w:t>
      </w:r>
      <w:r w:rsidRPr="00C34F51">
        <w:rPr>
          <w:rFonts w:ascii="Times New Roman" w:eastAsia="Times New Roman" w:hAnsi="Times New Roman" w:cs="Times New Roman"/>
          <w:sz w:val="24"/>
          <w:szCs w:val="24"/>
          <w:lang w:eastAsia="pl-PL"/>
        </w:rPr>
        <w:t xml:space="preserv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r w:rsidRPr="00C34F51">
        <w:rPr>
          <w:rFonts w:ascii="Times New Roman" w:eastAsia="Times New Roman" w:hAnsi="Times New Roman" w:cs="Times New Roman"/>
          <w:sz w:val="24"/>
          <w:szCs w:val="24"/>
          <w:lang w:eastAsia="pl-PL"/>
        </w:rPr>
        <w:br/>
        <w:t xml:space="preserve">adres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t xml:space="preserve">Nie </w:t>
      </w:r>
      <w:r w:rsidRPr="00C34F51">
        <w:rPr>
          <w:rFonts w:ascii="Times New Roman" w:eastAsia="Times New Roman" w:hAnsi="Times New Roman" w:cs="Times New Roman"/>
          <w:sz w:val="24"/>
          <w:szCs w:val="24"/>
          <w:lang w:eastAsia="pl-PL"/>
        </w:rPr>
        <w:br/>
        <w:t xml:space="preserve">Inny sposób: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t xml:space="preserve">Tak </w:t>
      </w:r>
      <w:r w:rsidRPr="00C34F51">
        <w:rPr>
          <w:rFonts w:ascii="Times New Roman" w:eastAsia="Times New Roman" w:hAnsi="Times New Roman" w:cs="Times New Roman"/>
          <w:sz w:val="24"/>
          <w:szCs w:val="24"/>
          <w:lang w:eastAsia="pl-PL"/>
        </w:rPr>
        <w:br/>
        <w:t xml:space="preserve">Inny sposób: </w:t>
      </w:r>
      <w:r w:rsidRPr="00C34F51">
        <w:rPr>
          <w:rFonts w:ascii="Times New Roman" w:eastAsia="Times New Roman" w:hAnsi="Times New Roman" w:cs="Times New Roman"/>
          <w:sz w:val="24"/>
          <w:szCs w:val="24"/>
          <w:lang w:eastAsia="pl-PL"/>
        </w:rPr>
        <w:br/>
        <w:t xml:space="preserve">w formie pisemnej za pomocą poczty tradycyjnej, kurierem lub osobiście </w:t>
      </w:r>
      <w:r w:rsidRPr="00C34F51">
        <w:rPr>
          <w:rFonts w:ascii="Times New Roman" w:eastAsia="Times New Roman" w:hAnsi="Times New Roman" w:cs="Times New Roman"/>
          <w:sz w:val="24"/>
          <w:szCs w:val="24"/>
          <w:lang w:eastAsia="pl-PL"/>
        </w:rPr>
        <w:br/>
        <w:t xml:space="preserve">Adres: </w:t>
      </w:r>
      <w:r w:rsidRPr="00C34F51">
        <w:rPr>
          <w:rFonts w:ascii="Times New Roman" w:eastAsia="Times New Roman" w:hAnsi="Times New Roman" w:cs="Times New Roman"/>
          <w:sz w:val="24"/>
          <w:szCs w:val="24"/>
          <w:lang w:eastAsia="pl-PL"/>
        </w:rPr>
        <w:br/>
        <w:t xml:space="preserve">Zakład Pielęgnacyjno-Opiekuńczy, 37-464 Stalowa Wola, ul. Dąbrowskiego 5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34F51">
        <w:rPr>
          <w:rFonts w:ascii="Times New Roman" w:eastAsia="Times New Roman" w:hAnsi="Times New Roman" w:cs="Times New Roman"/>
          <w:sz w:val="24"/>
          <w:szCs w:val="24"/>
          <w:lang w:eastAsia="pl-PL"/>
        </w:rPr>
        <w:t xml:space="preserv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r w:rsidRPr="00C34F5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b/>
          <w:bCs/>
          <w:sz w:val="27"/>
          <w:szCs w:val="27"/>
          <w:lang w:eastAsia="pl-PL"/>
        </w:rPr>
      </w:pPr>
      <w:r w:rsidRPr="00C34F51">
        <w:rPr>
          <w:rFonts w:ascii="Times New Roman" w:eastAsia="Times New Roman" w:hAnsi="Times New Roman" w:cs="Times New Roman"/>
          <w:b/>
          <w:bCs/>
          <w:sz w:val="27"/>
          <w:szCs w:val="27"/>
          <w:u w:val="single"/>
          <w:lang w:eastAsia="pl-PL"/>
        </w:rPr>
        <w:t xml:space="preserve">SEKCJA II: PRZEDMIOT ZAMÓWIENIA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II.1) Nazwa nadana zamówieniu przez zamawiającego: </w:t>
      </w:r>
      <w:r w:rsidRPr="00C34F51">
        <w:rPr>
          <w:rFonts w:ascii="Times New Roman" w:eastAsia="Times New Roman" w:hAnsi="Times New Roman" w:cs="Times New Roman"/>
          <w:sz w:val="24"/>
          <w:szCs w:val="24"/>
          <w:lang w:eastAsia="pl-PL"/>
        </w:rPr>
        <w:t xml:space="preserve">Usługi żywienia pacjentów w Zakładzie Pielęgnacyjno-Opiekuńczym Samodzielnym Publicznym Zakładzie Opieki Zdrowotnej w Stalowej Woli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Numer referencyjny: </w:t>
      </w:r>
      <w:r w:rsidRPr="00C34F51">
        <w:rPr>
          <w:rFonts w:ascii="Times New Roman" w:eastAsia="Times New Roman" w:hAnsi="Times New Roman" w:cs="Times New Roman"/>
          <w:sz w:val="24"/>
          <w:szCs w:val="24"/>
          <w:lang w:eastAsia="pl-PL"/>
        </w:rPr>
        <w:t xml:space="preserve">ZPO/PN/343-3/2017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34F51" w:rsidRPr="00C34F51" w:rsidRDefault="00C34F51" w:rsidP="00C34F51">
      <w:pPr>
        <w:spacing w:after="0" w:line="450" w:lineRule="atLeast"/>
        <w:jc w:val="both"/>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II.2) Rodzaj zamówienia: </w:t>
      </w:r>
      <w:r w:rsidRPr="00C34F51">
        <w:rPr>
          <w:rFonts w:ascii="Times New Roman" w:eastAsia="Times New Roman" w:hAnsi="Times New Roman" w:cs="Times New Roman"/>
          <w:sz w:val="24"/>
          <w:szCs w:val="24"/>
          <w:lang w:eastAsia="pl-PL"/>
        </w:rPr>
        <w:t xml:space="preserve">Usługi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II.3) Informacja o możliwości składania ofert częściowych</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t xml:space="preserve">Zamówienie podzielone jest na części: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Oferty lub wnioski o dopuszczenie do udziału w postępowaniu można składać w odniesieniu do:</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II.4) Krótki opis przedmiotu zamówienia </w:t>
      </w:r>
      <w:r w:rsidRPr="00C34F5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34F5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34F51">
        <w:rPr>
          <w:rFonts w:ascii="Times New Roman" w:eastAsia="Times New Roman" w:hAnsi="Times New Roman" w:cs="Times New Roman"/>
          <w:sz w:val="24"/>
          <w:szCs w:val="24"/>
          <w:lang w:eastAsia="pl-PL"/>
        </w:rPr>
        <w:t xml:space="preserve">Przedmiotem zamówienia są Usługi żywienia pacjentów w Zakładzie Pielęgnacyjno-Opiekuńczym Samodzielnym Publicznym Zakładzie Opieki Zdrowotnej w Stalowej Woli wg potrzeb Zamawiającego na okres od 01.09.2017r. – do 31.08.2019r.polegające na codziennym przygotowaniu i dostarczaniu posiłków oraz odbiorze resztek pokonsumpcyjnych. Szczegółowy przedmiot zamówienia stanowi załącznik nr 1„Szczegółowy opis diet” do SIWZ.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II.5) Główny kod CPV: </w:t>
      </w:r>
      <w:r w:rsidRPr="00C34F51">
        <w:rPr>
          <w:rFonts w:ascii="Times New Roman" w:eastAsia="Times New Roman" w:hAnsi="Times New Roman" w:cs="Times New Roman"/>
          <w:sz w:val="24"/>
          <w:szCs w:val="24"/>
          <w:lang w:eastAsia="pl-PL"/>
        </w:rPr>
        <w:t xml:space="preserve">55321000-6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Dodatkowe kody CPV:</w:t>
      </w:r>
      <w:r w:rsidRPr="00C34F5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34F51" w:rsidRPr="00C34F51" w:rsidTr="00C34F51">
        <w:tc>
          <w:tcPr>
            <w:tcW w:w="0" w:type="auto"/>
            <w:tcBorders>
              <w:top w:val="single" w:sz="6" w:space="0" w:color="000000"/>
              <w:left w:val="single" w:sz="6" w:space="0" w:color="000000"/>
              <w:bottom w:val="single" w:sz="6" w:space="0" w:color="000000"/>
              <w:right w:val="single" w:sz="6" w:space="0" w:color="000000"/>
            </w:tcBorders>
            <w:vAlign w:val="center"/>
            <w:hideMark/>
          </w:tcPr>
          <w:p w:rsidR="00C34F51" w:rsidRPr="00C34F51" w:rsidRDefault="00C34F51" w:rsidP="00C34F51">
            <w:pPr>
              <w:spacing w:after="0" w:line="240" w:lineRule="auto"/>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Kod CPV</w:t>
            </w:r>
          </w:p>
        </w:tc>
      </w:tr>
      <w:tr w:rsidR="00C34F51" w:rsidRPr="00C34F51" w:rsidTr="00C34F51">
        <w:tc>
          <w:tcPr>
            <w:tcW w:w="0" w:type="auto"/>
            <w:tcBorders>
              <w:top w:val="single" w:sz="6" w:space="0" w:color="000000"/>
              <w:left w:val="single" w:sz="6" w:space="0" w:color="000000"/>
              <w:bottom w:val="single" w:sz="6" w:space="0" w:color="000000"/>
              <w:right w:val="single" w:sz="6" w:space="0" w:color="000000"/>
            </w:tcBorders>
            <w:vAlign w:val="center"/>
            <w:hideMark/>
          </w:tcPr>
          <w:p w:rsidR="00C34F51" w:rsidRPr="00C34F51" w:rsidRDefault="00C34F51" w:rsidP="00C34F51">
            <w:pPr>
              <w:spacing w:after="0" w:line="240" w:lineRule="auto"/>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55521200-0</w:t>
            </w:r>
          </w:p>
        </w:tc>
      </w:tr>
      <w:tr w:rsidR="00C34F51" w:rsidRPr="00C34F51" w:rsidTr="00C34F51">
        <w:tc>
          <w:tcPr>
            <w:tcW w:w="0" w:type="auto"/>
            <w:tcBorders>
              <w:top w:val="single" w:sz="6" w:space="0" w:color="000000"/>
              <w:left w:val="single" w:sz="6" w:space="0" w:color="000000"/>
              <w:bottom w:val="single" w:sz="6" w:space="0" w:color="000000"/>
              <w:right w:val="single" w:sz="6" w:space="0" w:color="000000"/>
            </w:tcBorders>
            <w:vAlign w:val="center"/>
            <w:hideMark/>
          </w:tcPr>
          <w:p w:rsidR="00C34F51" w:rsidRPr="00C34F51" w:rsidRDefault="00C34F51" w:rsidP="00C34F51">
            <w:pPr>
              <w:spacing w:after="0" w:line="240" w:lineRule="auto"/>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55322000-3</w:t>
            </w:r>
          </w:p>
        </w:tc>
      </w:tr>
    </w:tbl>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II.6) Całkowita wartość zamówienia </w:t>
      </w:r>
      <w:r w:rsidRPr="00C34F51">
        <w:rPr>
          <w:rFonts w:ascii="Times New Roman" w:eastAsia="Times New Roman" w:hAnsi="Times New Roman" w:cs="Times New Roman"/>
          <w:i/>
          <w:iCs/>
          <w:sz w:val="24"/>
          <w:szCs w:val="24"/>
          <w:lang w:eastAsia="pl-PL"/>
        </w:rPr>
        <w:t>(jeżeli zamawiający podaje informacje o wartości zamówienia)</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t xml:space="preserve">Wartość bez VAT: </w:t>
      </w:r>
      <w:r w:rsidRPr="00C34F51">
        <w:rPr>
          <w:rFonts w:ascii="Times New Roman" w:eastAsia="Times New Roman" w:hAnsi="Times New Roman" w:cs="Times New Roman"/>
          <w:sz w:val="24"/>
          <w:szCs w:val="24"/>
          <w:lang w:eastAsia="pl-PL"/>
        </w:rPr>
        <w:br/>
        <w:t xml:space="preserve">Waluta: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34F51">
        <w:rPr>
          <w:rFonts w:ascii="Times New Roman" w:eastAsia="Times New Roman" w:hAnsi="Times New Roman" w:cs="Times New Roman"/>
          <w:sz w:val="24"/>
          <w:szCs w:val="24"/>
          <w:lang w:eastAsia="pl-PL"/>
        </w:rPr>
        <w:t xml:space="preserv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34F51">
        <w:rPr>
          <w:rFonts w:ascii="Times New Roman" w:eastAsia="Times New Roman" w:hAnsi="Times New Roman" w:cs="Times New Roman"/>
          <w:b/>
          <w:bCs/>
          <w:sz w:val="24"/>
          <w:szCs w:val="24"/>
          <w:lang w:eastAsia="pl-PL"/>
        </w:rPr>
        <w:t>Pzp</w:t>
      </w:r>
      <w:proofErr w:type="spellEnd"/>
      <w:r w:rsidRPr="00C34F51">
        <w:rPr>
          <w:rFonts w:ascii="Times New Roman" w:eastAsia="Times New Roman" w:hAnsi="Times New Roman" w:cs="Times New Roman"/>
          <w:b/>
          <w:bCs/>
          <w:sz w:val="24"/>
          <w:szCs w:val="24"/>
          <w:lang w:eastAsia="pl-PL"/>
        </w:rPr>
        <w:t xml:space="preserve">: </w:t>
      </w:r>
      <w:r w:rsidRPr="00C34F51">
        <w:rPr>
          <w:rFonts w:ascii="Times New Roman" w:eastAsia="Times New Roman" w:hAnsi="Times New Roman" w:cs="Times New Roman"/>
          <w:sz w:val="24"/>
          <w:szCs w:val="24"/>
          <w:lang w:eastAsia="pl-PL"/>
        </w:rPr>
        <w:t xml:space="preserve">Nie </w:t>
      </w:r>
      <w:r w:rsidRPr="00C34F5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34F51">
        <w:rPr>
          <w:rFonts w:ascii="Times New Roman" w:eastAsia="Times New Roman" w:hAnsi="Times New Roman" w:cs="Times New Roman"/>
          <w:sz w:val="24"/>
          <w:szCs w:val="24"/>
          <w:lang w:eastAsia="pl-PL"/>
        </w:rPr>
        <w:t>Pzp</w:t>
      </w:r>
      <w:proofErr w:type="spellEnd"/>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t>miesiącach:   </w:t>
      </w:r>
      <w:r w:rsidRPr="00C34F51">
        <w:rPr>
          <w:rFonts w:ascii="Times New Roman" w:eastAsia="Times New Roman" w:hAnsi="Times New Roman" w:cs="Times New Roman"/>
          <w:i/>
          <w:iCs/>
          <w:sz w:val="24"/>
          <w:szCs w:val="24"/>
          <w:lang w:eastAsia="pl-PL"/>
        </w:rPr>
        <w:t xml:space="preserve"> lub </w:t>
      </w:r>
      <w:r w:rsidRPr="00C34F51">
        <w:rPr>
          <w:rFonts w:ascii="Times New Roman" w:eastAsia="Times New Roman" w:hAnsi="Times New Roman" w:cs="Times New Roman"/>
          <w:b/>
          <w:bCs/>
          <w:sz w:val="24"/>
          <w:szCs w:val="24"/>
          <w:lang w:eastAsia="pl-PL"/>
        </w:rPr>
        <w:t>dniach:</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i/>
          <w:iCs/>
          <w:sz w:val="24"/>
          <w:szCs w:val="24"/>
          <w:lang w:eastAsia="pl-PL"/>
        </w:rPr>
        <w:t>lub</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data rozpoczęcia: </w:t>
      </w:r>
      <w:r w:rsidRPr="00C34F51">
        <w:rPr>
          <w:rFonts w:ascii="Times New Roman" w:eastAsia="Times New Roman" w:hAnsi="Times New Roman" w:cs="Times New Roman"/>
          <w:sz w:val="24"/>
          <w:szCs w:val="24"/>
          <w:lang w:eastAsia="pl-PL"/>
        </w:rPr>
        <w:t>2017-09-01  </w:t>
      </w:r>
      <w:r w:rsidRPr="00C34F51">
        <w:rPr>
          <w:rFonts w:ascii="Times New Roman" w:eastAsia="Times New Roman" w:hAnsi="Times New Roman" w:cs="Times New Roman"/>
          <w:i/>
          <w:iCs/>
          <w:sz w:val="24"/>
          <w:szCs w:val="24"/>
          <w:lang w:eastAsia="pl-PL"/>
        </w:rPr>
        <w:t xml:space="preserve"> lub </w:t>
      </w:r>
      <w:r w:rsidRPr="00C34F51">
        <w:rPr>
          <w:rFonts w:ascii="Times New Roman" w:eastAsia="Times New Roman" w:hAnsi="Times New Roman" w:cs="Times New Roman"/>
          <w:b/>
          <w:bCs/>
          <w:sz w:val="24"/>
          <w:szCs w:val="24"/>
          <w:lang w:eastAsia="pl-PL"/>
        </w:rPr>
        <w:t xml:space="preserve">zakończenia: </w:t>
      </w:r>
      <w:r w:rsidRPr="00C34F51">
        <w:rPr>
          <w:rFonts w:ascii="Times New Roman" w:eastAsia="Times New Roman" w:hAnsi="Times New Roman" w:cs="Times New Roman"/>
          <w:sz w:val="24"/>
          <w:szCs w:val="24"/>
          <w:lang w:eastAsia="pl-PL"/>
        </w:rPr>
        <w:t xml:space="preserve">2019-08-31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II.9) Informacje dodatkowe: </w:t>
      </w:r>
    </w:p>
    <w:p w:rsidR="00C34F51" w:rsidRPr="00C34F51" w:rsidRDefault="00C34F51" w:rsidP="00C34F51">
      <w:pPr>
        <w:spacing w:after="0" w:line="450" w:lineRule="atLeast"/>
        <w:rPr>
          <w:rFonts w:ascii="Times New Roman" w:eastAsia="Times New Roman" w:hAnsi="Times New Roman" w:cs="Times New Roman"/>
          <w:b/>
          <w:bCs/>
          <w:sz w:val="27"/>
          <w:szCs w:val="27"/>
          <w:lang w:eastAsia="pl-PL"/>
        </w:rPr>
      </w:pPr>
      <w:r w:rsidRPr="00C34F5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III.1) WARUNKI UDZIAŁU W POSTĘPOWANIU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t xml:space="preserve">Określenie warunków: Zamawiający uzna warunek za spełniony jeżeli Wykonawca przedłoży aktualne zezwolenie na prowadzenie działalności objętej przedmiotem zamówienia – tj. jeżeli Wykonawca posiada decyzję Państwowego Powiatowego Inspektoratu Sanitarnego zatwierdzającą zakład wprowadzający do obrotu żywność i uzyskanie wpisu do rejestru zakładów, które wprowadzają do obrotu żywność , o których mowa w art. 61-67 ustawy z dnia 25 sierpnia 2006 r. o bezpieczeństwie żywności i żywienia (t. j. z. Dz. U. z 2017 r. poz. 149,60) oraz jeżeli Wykonawca posiada certyfikat potwierdzający, iż opracował, wykonuje i utrzymuje stałą procedurę lub procedury na podstawie zasad HACCP zgodnie z art. 5 rozporządzenia (WE) nr 852/2004 Parlamentu Europejskiego i Rady z dnia 29 kwietnia 2004 r. w sprawie higieny i środków spożywczych (Dz. U. UE L 139 s. 1). </w:t>
      </w:r>
      <w:r w:rsidRPr="00C34F51">
        <w:rPr>
          <w:rFonts w:ascii="Times New Roman" w:eastAsia="Times New Roman" w:hAnsi="Times New Roman" w:cs="Times New Roman"/>
          <w:sz w:val="24"/>
          <w:szCs w:val="24"/>
          <w:lang w:eastAsia="pl-PL"/>
        </w:rPr>
        <w:br/>
        <w:t xml:space="preserve">Informacje dodatkowe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III.1.2) Sytuacja finansowa lub ekonomiczna </w:t>
      </w:r>
      <w:r w:rsidRPr="00C34F51">
        <w:rPr>
          <w:rFonts w:ascii="Times New Roman" w:eastAsia="Times New Roman" w:hAnsi="Times New Roman" w:cs="Times New Roman"/>
          <w:sz w:val="24"/>
          <w:szCs w:val="24"/>
          <w:lang w:eastAsia="pl-PL"/>
        </w:rPr>
        <w:br/>
        <w:t xml:space="preserve">Określenie warunków: Warunek powyższy zostanie spełniony, jeżeli Wykonawca dołączy do oferty opłaconą polisę, a w przypadku jej braku, inny dokument potwierdzający, że Wykonawca jest ubezpieczony od odpowiedzialności cywilnej w zakresie prowadzonej działalności związanej z przedmiotem zamówienia na kwotę nie mniejszą niż 100 000,00 zł. </w:t>
      </w:r>
      <w:r w:rsidRPr="00C34F51">
        <w:rPr>
          <w:rFonts w:ascii="Times New Roman" w:eastAsia="Times New Roman" w:hAnsi="Times New Roman" w:cs="Times New Roman"/>
          <w:sz w:val="24"/>
          <w:szCs w:val="24"/>
          <w:lang w:eastAsia="pl-PL"/>
        </w:rPr>
        <w:br/>
        <w:t xml:space="preserve">Informacje dodatkowe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III.1.3) Zdolność techniczna lub zawodowa </w:t>
      </w:r>
      <w:r w:rsidRPr="00C34F51">
        <w:rPr>
          <w:rFonts w:ascii="Times New Roman" w:eastAsia="Times New Roman" w:hAnsi="Times New Roman" w:cs="Times New Roman"/>
          <w:sz w:val="24"/>
          <w:szCs w:val="24"/>
          <w:lang w:eastAsia="pl-PL"/>
        </w:rPr>
        <w:br/>
        <w:t xml:space="preserve">Określenie warunków: Zamawiający uzna ww. warunek za spełniony jeżeli Wykonawca wykaże, iż w okresie ostatnich 3 lat przed upływem terminu składania ofert, a jeżeli okres prowadzenia działalności jest krótszy - w tym okresie, wykonał lub wykonuje co najmniej dwie usługi żywienia pacjentów szpitali, zakładów leczniczych, domów pomocy społecznej polegających na przygotowaniu i dostawie całodziennego wyżywienia pacjentów o wartości brutto każdej z nich nie mniejszej niż 200.000,00 złotych - co winno być potwierdzone dowodami, że usługa została wykonana lub jest wykonywana należycie załączając referencje lub dokumenty o podobnym charakterze. Jeżeli Wykonawca wykaże, że dysponuje co najmniej jednym lokalem, w którym będą przygotowywane posiłki. Lokal ten musi być zatwierdzony decyzją Powiatowego Inspektora Sanitarnego do prowadzenia działalności gastronomicznej objętej przedmiotem zamówienia. Tytuł prawny do lokalu musi obejmować cały okres realizacji umowy. Wykonawca musi również przedstawić oświadczenie dotyczące dysponowania samochodem dostosowanym do transportu żywności na podstawie aktualnego zaświadczenia Inspekcji Sanitarnej potwierdzającej, że środki transportu Wykonawcy wykorzystywane do realizacji zamówienia spełniają wymogi dotyczące przewozu posiłków. Wykonawca udokumentuje iż zatrudnione osoby uczestniczące w wykonaniu zamówienia posiadają odpowiednie kwalifikacje zawodowe, doświadczenie i wykształcenie niezbędne dla wykonania zamówienia (potwierdzone za zgodność z oryginałem kserokopie dyplomów lub świadectw uprawniających do wykonywania zawodu dietetyka i kucharza). </w:t>
      </w:r>
      <w:r w:rsidRPr="00C34F5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34F51">
        <w:rPr>
          <w:rFonts w:ascii="Times New Roman" w:eastAsia="Times New Roman" w:hAnsi="Times New Roman" w:cs="Times New Roman"/>
          <w:sz w:val="24"/>
          <w:szCs w:val="24"/>
          <w:lang w:eastAsia="pl-PL"/>
        </w:rPr>
        <w:br/>
        <w:t xml:space="preserve">Informacje dodatkowe: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III.2) PODSTAWY WYKLUCZENIA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34F51">
        <w:rPr>
          <w:rFonts w:ascii="Times New Roman" w:eastAsia="Times New Roman" w:hAnsi="Times New Roman" w:cs="Times New Roman"/>
          <w:b/>
          <w:bCs/>
          <w:sz w:val="24"/>
          <w:szCs w:val="24"/>
          <w:lang w:eastAsia="pl-PL"/>
        </w:rPr>
        <w:t>Pzp</w:t>
      </w:r>
      <w:proofErr w:type="spellEnd"/>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34F51">
        <w:rPr>
          <w:rFonts w:ascii="Times New Roman" w:eastAsia="Times New Roman" w:hAnsi="Times New Roman" w:cs="Times New Roman"/>
          <w:b/>
          <w:bCs/>
          <w:sz w:val="24"/>
          <w:szCs w:val="24"/>
          <w:lang w:eastAsia="pl-PL"/>
        </w:rPr>
        <w:t>Pzp</w:t>
      </w:r>
      <w:proofErr w:type="spellEnd"/>
      <w:r w:rsidRPr="00C34F5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34F51">
        <w:rPr>
          <w:rFonts w:ascii="Times New Roman" w:eastAsia="Times New Roman" w:hAnsi="Times New Roman" w:cs="Times New Roman"/>
          <w:sz w:val="24"/>
          <w:szCs w:val="24"/>
          <w:lang w:eastAsia="pl-PL"/>
        </w:rPr>
        <w:t>Pzp</w:t>
      </w:r>
      <w:proofErr w:type="spellEnd"/>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34F51">
        <w:rPr>
          <w:rFonts w:ascii="Times New Roman" w:eastAsia="Times New Roman" w:hAnsi="Times New Roman" w:cs="Times New Roman"/>
          <w:sz w:val="24"/>
          <w:szCs w:val="24"/>
          <w:lang w:eastAsia="pl-PL"/>
        </w:rPr>
        <w:br/>
        <w:t xml:space="preserve">Tak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Oświadczenie o spełnianiu kryteriów selekcji </w:t>
      </w:r>
      <w:r w:rsidRPr="00C34F51">
        <w:rPr>
          <w:rFonts w:ascii="Times New Roman" w:eastAsia="Times New Roman" w:hAnsi="Times New Roman" w:cs="Times New Roman"/>
          <w:sz w:val="24"/>
          <w:szCs w:val="24"/>
          <w:lang w:eastAsia="pl-PL"/>
        </w:rPr>
        <w:br/>
        <w:t xml:space="preserve">Nie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7.2.2.1.Oświadczenie Wykonawcy o przynależności albo braku przynależności do tej samej grupy kapitałowej o której mowa w art. 24 ust.1 pkt 23 ustawy </w:t>
      </w:r>
      <w:proofErr w:type="spellStart"/>
      <w:r w:rsidRPr="00C34F51">
        <w:rPr>
          <w:rFonts w:ascii="Times New Roman" w:eastAsia="Times New Roman" w:hAnsi="Times New Roman" w:cs="Times New Roman"/>
          <w:sz w:val="24"/>
          <w:szCs w:val="24"/>
          <w:lang w:eastAsia="pl-PL"/>
        </w:rPr>
        <w:t>Pzp</w:t>
      </w:r>
      <w:proofErr w:type="spellEnd"/>
      <w:r w:rsidRPr="00C34F51">
        <w:rPr>
          <w:rFonts w:ascii="Times New Roman" w:eastAsia="Times New Roman" w:hAnsi="Times New Roman" w:cs="Times New Roman"/>
          <w:sz w:val="24"/>
          <w:szCs w:val="24"/>
          <w:lang w:eastAsia="pl-PL"/>
        </w:rPr>
        <w:t xml:space="preserve"> – wzór załącznik nr 8 do SIWZ. W przypadku przynależności do tej samej grupy kapitałowej Wykonawca może złożyć wraz z oświadczeniem dokumenty bądź informacje potwierdzające, że powiązania z innym Wykonawcą nie prowadzą do zakłócenia konkurencji w postępowaniu. Wszyscy Wykonawcy, którzy złożyli oferty składają niniejsze oświadczenie w terminie 3 dni od daty przekazania przez Zamawiającego informacji, o której mowa w art. 86 ust. 5 ustawy </w:t>
      </w:r>
      <w:proofErr w:type="spellStart"/>
      <w:r w:rsidRPr="00C34F51">
        <w:rPr>
          <w:rFonts w:ascii="Times New Roman" w:eastAsia="Times New Roman" w:hAnsi="Times New Roman" w:cs="Times New Roman"/>
          <w:sz w:val="24"/>
          <w:szCs w:val="24"/>
          <w:lang w:eastAsia="pl-PL"/>
        </w:rPr>
        <w:t>Pzp</w:t>
      </w:r>
      <w:proofErr w:type="spellEnd"/>
      <w:r w:rsidRPr="00C34F51">
        <w:rPr>
          <w:rFonts w:ascii="Times New Roman" w:eastAsia="Times New Roman" w:hAnsi="Times New Roman" w:cs="Times New Roman"/>
          <w:sz w:val="24"/>
          <w:szCs w:val="24"/>
          <w:lang w:eastAsia="pl-PL"/>
        </w:rPr>
        <w:t xml:space="preserve"> – informacji z otwarcia ofert. 7.2.2.2. Odpis z właściwego rejestru lub centralnej ewidencji i informacji o działalności gospodarczej, jeżeli odrębne przepisy wymagają wpisu do rejestru lub ewidencji , w celu potwierdzenia braku podstaw wykluczenia na podstawie art. 24 ust.5 pkt.1 ustawy </w:t>
      </w:r>
      <w:proofErr w:type="spellStart"/>
      <w:r w:rsidRPr="00C34F51">
        <w:rPr>
          <w:rFonts w:ascii="Times New Roman" w:eastAsia="Times New Roman" w:hAnsi="Times New Roman" w:cs="Times New Roman"/>
          <w:sz w:val="24"/>
          <w:szCs w:val="24"/>
          <w:lang w:eastAsia="pl-PL"/>
        </w:rPr>
        <w:t>Pzp</w:t>
      </w:r>
      <w:proofErr w:type="spellEnd"/>
      <w:r w:rsidRPr="00C34F51">
        <w:rPr>
          <w:rFonts w:ascii="Times New Roman" w:eastAsia="Times New Roman" w:hAnsi="Times New Roman" w:cs="Times New Roman"/>
          <w:sz w:val="24"/>
          <w:szCs w:val="24"/>
          <w:lang w:eastAsia="pl-PL"/>
        </w:rPr>
        <w:t xml:space="preserve">. 7.2.2.3. Jeżeli Wykonawca ma siedzibę lub miejsce zamieszkania poza terytorium Rzeczypospolitej Polskiej, zamiast dokumentu, o którym mowa w pkt. 7.2.2.2. składa dokument wystawiony w kraju, w którym Wykonawca ma siedzibę lub miejsce zamieszkania, potwierdzający, że nie otwarto jego likwidacji ani nie ogłoszono upadłości. Dokument powinien być wystawiony nie wcześniej niż 6 miesięcy przed upływem terminu składania ofert.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III.5.1) W ZAKRESIE SPEŁNIANIA WARUNKÓW UDZIAŁU W POSTĘPOWANIU:</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t xml:space="preserve">7.2.1.1. Dokumenty potwierdzające, że Wykonawca posiada decyzję Państwowego Powiatowego Inspektoratu Sanitarnego zatwierdzającą zakład wprowadzający do obrotu żywność i uzyskanie wpisu do rejestru zakładów, które wprowadzają do obrotu żywność , o których mowa w art. 61-67 ustawy z dnia 25 sierpnia 2006 r. o bezpieczeństwie żywności i żywienia (t. j. z. Dz. U. z 2017 r. poz. 149,60.) 7.2.1.2.aktualny certyfikat potwierdzający, iż Wykonawca opracował, wykonuje i utrzymuje stałą procedurę lub procedury na podstawie zasad HACCP zgodnie z art. 5 rozporządzenia (WE) nr 852/2004 Parlamentu Europejskiego i Rady z dnia 29 kwietnia 2004 r. w sprawie higieny i środków spożywczych (Dz. U. UE L 139 s. 1); 7.2.1.3. dokumenty potwierdzające, iż Wykonawca w okresie ostatnich 3 lat przed upływem terminu składania ofert, a jeżeli okres prowadzenia działalności jest krótszy - w tym okresie, wykonał lub wykonuje co najmniej dwie usługi żywienia pacjentów szpitali, zakładów leczniczych, domów pomocy społecznej polegających na przygotowaniu i dostawie całodziennego wyżywienia pacjentów o wartości brutto każdej z nich nie mniejszej niż 200.000,00 złotych - co winno być potwierdzone dowodami, że usługa została wykonana lub jest wykonywana należycie załączając referencje lub dokumenty o podobnym charakterze; 7.2.1.4.dokumenty potwierdzające, iż Wykonawca dysponuje co najmniej jednym lokalem, w którym będą przygotowywane posiłki. Lokal ten musi być zatwierdzony decyzją Powiatowego Inspektora Sanitarnego do prowadzenia działalności gastronomicznej objętej przedmiotem zamówienia. Tytuł prawny do lokalu musi obejmować cały okres realizacji umowy; 7.2.1.5. wykaz środków transportu służących do transportu żywności na podstawie aktualnego zaświadczenia Inspekcji Sanitarnej potwierdzającej, że środki transportu Wykonawcy wykorzystywane do realizacji zamówienia spełniają wymogi dotyczące przewozu posiłków wraz z informacjami o podstawie dysponowania tymi środkami; 7.2.1.6.opłaconą polisę, a w przypadku jej braku, inny dokument potwierdzający, że Wykonawca jest ubezpieczony od odpowiedzialności cywilnej w zakresie prowadzonej działalności związanej z przedmiotem zamówienia na kwotę nie mniejszą niż 100 000,00 zł i dostarczy je na każde żądanie Zamawiającego w terminie 3 dni roboczych od dnia wezwania; 7.2.1.7.Wykonawca udokumentuje, iż zatrudnione osoby uczestniczące w wykonaniu zamówienia posiadają odpowiednie kwalifikacje zawodowe, doświadczenie i wykształcenie niezbędne dla wykonania zamówienia (potwierdzone za zgodność z oryginałem kserokopie dyplomów lub świadectw uprawniających do wykonywana zawodu dietetyka i kucharza) i dostarczy je na każde żądanie Zamawiającego w terminie 3 dni roboczych od dnia wezwania.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III.5.2) W ZAKRESIE KRYTERIÓW SELEKCJI:</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III.7) INNE DOKUMENTY NIE WYMIENIONE W pkt III.3) - III.6)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1. Szczegółowy opis diet, 2. Formularz zapotrzebowania, 3. Protokół kontroli, 4. Formularz ofertowy, 5. Zobowiązania do oddania do dyspozycji niezbędnych zasobów, 6. Projekt umowy, 7. Pełnomocnictwo /jeżeli dotyczy/. </w:t>
      </w:r>
    </w:p>
    <w:p w:rsidR="00C34F51" w:rsidRPr="00C34F51" w:rsidRDefault="00C34F51" w:rsidP="00C34F51">
      <w:pPr>
        <w:spacing w:after="0" w:line="450" w:lineRule="atLeast"/>
        <w:rPr>
          <w:rFonts w:ascii="Times New Roman" w:eastAsia="Times New Roman" w:hAnsi="Times New Roman" w:cs="Times New Roman"/>
          <w:b/>
          <w:bCs/>
          <w:sz w:val="27"/>
          <w:szCs w:val="27"/>
          <w:lang w:eastAsia="pl-PL"/>
        </w:rPr>
      </w:pPr>
      <w:r w:rsidRPr="00C34F51">
        <w:rPr>
          <w:rFonts w:ascii="Times New Roman" w:eastAsia="Times New Roman" w:hAnsi="Times New Roman" w:cs="Times New Roman"/>
          <w:b/>
          <w:bCs/>
          <w:sz w:val="27"/>
          <w:szCs w:val="27"/>
          <w:u w:val="single"/>
          <w:lang w:eastAsia="pl-PL"/>
        </w:rPr>
        <w:t xml:space="preserve">SEKCJA IV: PROCEDURA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 xml:space="preserve">IV.1) OPIS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IV.1.1) Tryb udzielenia zamówienia: </w:t>
      </w:r>
      <w:r w:rsidRPr="00C34F51">
        <w:rPr>
          <w:rFonts w:ascii="Times New Roman" w:eastAsia="Times New Roman" w:hAnsi="Times New Roman" w:cs="Times New Roman"/>
          <w:sz w:val="24"/>
          <w:szCs w:val="24"/>
          <w:lang w:eastAsia="pl-PL"/>
        </w:rPr>
        <w:t xml:space="preserve">Przetarg nieograniczony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IV.1.2) Zamawiający żąda wniesienia wadium:</w:t>
      </w:r>
      <w:r w:rsidRPr="00C34F51">
        <w:rPr>
          <w:rFonts w:ascii="Times New Roman" w:eastAsia="Times New Roman" w:hAnsi="Times New Roman" w:cs="Times New Roman"/>
          <w:sz w:val="24"/>
          <w:szCs w:val="24"/>
          <w:lang w:eastAsia="pl-PL"/>
        </w:rPr>
        <w:t xml:space="preserv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r w:rsidRPr="00C34F51">
        <w:rPr>
          <w:rFonts w:ascii="Times New Roman" w:eastAsia="Times New Roman" w:hAnsi="Times New Roman" w:cs="Times New Roman"/>
          <w:sz w:val="24"/>
          <w:szCs w:val="24"/>
          <w:lang w:eastAsia="pl-PL"/>
        </w:rPr>
        <w:br/>
        <w:t xml:space="preserve">Informacja na temat wadium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IV.1.3) Przewiduje się udzielenie zaliczek na poczet wykonania zamówienia:</w:t>
      </w:r>
      <w:r w:rsidRPr="00C34F51">
        <w:rPr>
          <w:rFonts w:ascii="Times New Roman" w:eastAsia="Times New Roman" w:hAnsi="Times New Roman" w:cs="Times New Roman"/>
          <w:sz w:val="24"/>
          <w:szCs w:val="24"/>
          <w:lang w:eastAsia="pl-PL"/>
        </w:rPr>
        <w:t xml:space="preserv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r w:rsidRPr="00C34F51">
        <w:rPr>
          <w:rFonts w:ascii="Times New Roman" w:eastAsia="Times New Roman" w:hAnsi="Times New Roman" w:cs="Times New Roman"/>
          <w:sz w:val="24"/>
          <w:szCs w:val="24"/>
          <w:lang w:eastAsia="pl-PL"/>
        </w:rPr>
        <w:br/>
        <w:t xml:space="preserve">Należy podać informacje na temat udzielania zaliczek: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Nie </w:t>
      </w:r>
      <w:r w:rsidRPr="00C34F5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34F51">
        <w:rPr>
          <w:rFonts w:ascii="Times New Roman" w:eastAsia="Times New Roman" w:hAnsi="Times New Roman" w:cs="Times New Roman"/>
          <w:sz w:val="24"/>
          <w:szCs w:val="24"/>
          <w:lang w:eastAsia="pl-PL"/>
        </w:rPr>
        <w:br/>
        <w:t xml:space="preserve">Nie </w:t>
      </w:r>
      <w:r w:rsidRPr="00C34F51">
        <w:rPr>
          <w:rFonts w:ascii="Times New Roman" w:eastAsia="Times New Roman" w:hAnsi="Times New Roman" w:cs="Times New Roman"/>
          <w:sz w:val="24"/>
          <w:szCs w:val="24"/>
          <w:lang w:eastAsia="pl-PL"/>
        </w:rPr>
        <w:br/>
        <w:t xml:space="preserve">Informacje dodatkowe: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IV.1.5.) Wymaga się złożenia oferty wariantowej: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t xml:space="preserve">Dopuszcza się złożenie oferty wariantowej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Liczba wykonawców   </w:t>
      </w:r>
      <w:r w:rsidRPr="00C34F51">
        <w:rPr>
          <w:rFonts w:ascii="Times New Roman" w:eastAsia="Times New Roman" w:hAnsi="Times New Roman" w:cs="Times New Roman"/>
          <w:sz w:val="24"/>
          <w:szCs w:val="24"/>
          <w:lang w:eastAsia="pl-PL"/>
        </w:rPr>
        <w:br/>
        <w:t xml:space="preserve">Przewidywana minimalna liczba wykonawców </w:t>
      </w:r>
      <w:r w:rsidRPr="00C34F51">
        <w:rPr>
          <w:rFonts w:ascii="Times New Roman" w:eastAsia="Times New Roman" w:hAnsi="Times New Roman" w:cs="Times New Roman"/>
          <w:sz w:val="24"/>
          <w:szCs w:val="24"/>
          <w:lang w:eastAsia="pl-PL"/>
        </w:rPr>
        <w:br/>
        <w:t xml:space="preserve">Maksymalna liczba wykonawców   </w:t>
      </w:r>
      <w:r w:rsidRPr="00C34F51">
        <w:rPr>
          <w:rFonts w:ascii="Times New Roman" w:eastAsia="Times New Roman" w:hAnsi="Times New Roman" w:cs="Times New Roman"/>
          <w:sz w:val="24"/>
          <w:szCs w:val="24"/>
          <w:lang w:eastAsia="pl-PL"/>
        </w:rPr>
        <w:br/>
        <w:t xml:space="preserve">Kryteria selekcji wykonawców: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IV.1.7) Informacje na temat umowy ramowej lub dynamicznego systemu zakupów: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Umowa ramowa będzie zawarta: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Czy przewiduje się ograniczenie liczby uczestników umowy ramowej: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Przewidziana maksymalna liczba uczestników umowy ramowej: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Informacje dodatkowe: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Zamówienie obejmuje ustanowienie dynamicznego systemu zakupów: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Informacje dodatkowe: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IV.1.8) Aukcja elektroniczna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Przewidziane jest przeprowadzenie aukcji elektronicznej </w:t>
      </w:r>
      <w:r w:rsidRPr="00C34F51">
        <w:rPr>
          <w:rFonts w:ascii="Times New Roman" w:eastAsia="Times New Roman" w:hAnsi="Times New Roman" w:cs="Times New Roman"/>
          <w:i/>
          <w:iCs/>
          <w:sz w:val="24"/>
          <w:szCs w:val="24"/>
          <w:lang w:eastAsia="pl-PL"/>
        </w:rPr>
        <w:t xml:space="preserve">(przetarg nieograniczony, przetarg ograniczony, negocjacje z ogłoszeniem) </w:t>
      </w:r>
      <w:r w:rsidRPr="00C34F51">
        <w:rPr>
          <w:rFonts w:ascii="Times New Roman" w:eastAsia="Times New Roman" w:hAnsi="Times New Roman" w:cs="Times New Roman"/>
          <w:sz w:val="24"/>
          <w:szCs w:val="24"/>
          <w:lang w:eastAsia="pl-PL"/>
        </w:rPr>
        <w:t xml:space="preserve">Nie </w:t>
      </w:r>
      <w:r w:rsidRPr="00C34F51">
        <w:rPr>
          <w:rFonts w:ascii="Times New Roman" w:eastAsia="Times New Roman" w:hAnsi="Times New Roman" w:cs="Times New Roman"/>
          <w:sz w:val="24"/>
          <w:szCs w:val="24"/>
          <w:lang w:eastAsia="pl-PL"/>
        </w:rPr>
        <w:br/>
        <w:t xml:space="preserve">Należy podać adres strony internetowej, na której aukcja będzie prowadzona: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34F51">
        <w:rPr>
          <w:rFonts w:ascii="Times New Roman" w:eastAsia="Times New Roman" w:hAnsi="Times New Roman" w:cs="Times New Roman"/>
          <w:sz w:val="24"/>
          <w:szCs w:val="24"/>
          <w:lang w:eastAsia="pl-PL"/>
        </w:rPr>
        <w:br/>
        <w:t xml:space="preserve">Informacje dotyczące przebiegu aukcji elektronicznej: </w:t>
      </w:r>
      <w:r w:rsidRPr="00C34F5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34F5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34F51">
        <w:rPr>
          <w:rFonts w:ascii="Times New Roman" w:eastAsia="Times New Roman" w:hAnsi="Times New Roman" w:cs="Times New Roman"/>
          <w:sz w:val="24"/>
          <w:szCs w:val="24"/>
          <w:lang w:eastAsia="pl-PL"/>
        </w:rPr>
        <w:br/>
        <w:t xml:space="preserve">Wymagania dotyczące rejestracji i identyfikacji wykonawców w aukcji elektronicznej: </w:t>
      </w:r>
      <w:r w:rsidRPr="00C34F51">
        <w:rPr>
          <w:rFonts w:ascii="Times New Roman" w:eastAsia="Times New Roman" w:hAnsi="Times New Roman" w:cs="Times New Roman"/>
          <w:sz w:val="24"/>
          <w:szCs w:val="24"/>
          <w:lang w:eastAsia="pl-PL"/>
        </w:rPr>
        <w:br/>
        <w:t xml:space="preserve">Informacje o liczbie etapów aukcji elektronicznej i czasie ich trwania: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t xml:space="preserve">Czas trwania: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34F51">
        <w:rPr>
          <w:rFonts w:ascii="Times New Roman" w:eastAsia="Times New Roman" w:hAnsi="Times New Roman" w:cs="Times New Roman"/>
          <w:sz w:val="24"/>
          <w:szCs w:val="24"/>
          <w:lang w:eastAsia="pl-PL"/>
        </w:rPr>
        <w:br/>
        <w:t xml:space="preserve">Warunki zamknięcia aukcji elektronicznej: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IV.2) KRYTERIA OCENY OFERT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IV.2.1) Kryteria oceny ofert: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IV.2.2) Kryteria</w:t>
      </w:r>
      <w:r w:rsidRPr="00C34F5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34F51" w:rsidRPr="00C34F51" w:rsidTr="00C34F51">
        <w:tc>
          <w:tcPr>
            <w:tcW w:w="0" w:type="auto"/>
            <w:tcBorders>
              <w:top w:val="single" w:sz="6" w:space="0" w:color="000000"/>
              <w:left w:val="single" w:sz="6" w:space="0" w:color="000000"/>
              <w:bottom w:val="single" w:sz="6" w:space="0" w:color="000000"/>
              <w:right w:val="single" w:sz="6" w:space="0" w:color="000000"/>
            </w:tcBorders>
            <w:vAlign w:val="center"/>
            <w:hideMark/>
          </w:tcPr>
          <w:p w:rsidR="00C34F51" w:rsidRPr="00C34F51" w:rsidRDefault="00C34F51" w:rsidP="00C34F51">
            <w:pPr>
              <w:spacing w:after="0" w:line="240" w:lineRule="auto"/>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F51" w:rsidRPr="00C34F51" w:rsidRDefault="00C34F51" w:rsidP="00C34F51">
            <w:pPr>
              <w:spacing w:after="0" w:line="240" w:lineRule="auto"/>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Znaczenie</w:t>
            </w:r>
          </w:p>
        </w:tc>
      </w:tr>
      <w:tr w:rsidR="00C34F51" w:rsidRPr="00C34F51" w:rsidTr="00C34F51">
        <w:tc>
          <w:tcPr>
            <w:tcW w:w="0" w:type="auto"/>
            <w:tcBorders>
              <w:top w:val="single" w:sz="6" w:space="0" w:color="000000"/>
              <w:left w:val="single" w:sz="6" w:space="0" w:color="000000"/>
              <w:bottom w:val="single" w:sz="6" w:space="0" w:color="000000"/>
              <w:right w:val="single" w:sz="6" w:space="0" w:color="000000"/>
            </w:tcBorders>
            <w:vAlign w:val="center"/>
            <w:hideMark/>
          </w:tcPr>
          <w:p w:rsidR="00C34F51" w:rsidRPr="00C34F51" w:rsidRDefault="00C34F51" w:rsidP="00C34F51">
            <w:pPr>
              <w:spacing w:after="0" w:line="240" w:lineRule="auto"/>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F51" w:rsidRPr="00C34F51" w:rsidRDefault="00C34F51" w:rsidP="00C34F51">
            <w:pPr>
              <w:spacing w:after="0" w:line="240" w:lineRule="auto"/>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100,00</w:t>
            </w:r>
          </w:p>
        </w:tc>
      </w:tr>
    </w:tbl>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34F51">
        <w:rPr>
          <w:rFonts w:ascii="Times New Roman" w:eastAsia="Times New Roman" w:hAnsi="Times New Roman" w:cs="Times New Roman"/>
          <w:b/>
          <w:bCs/>
          <w:sz w:val="24"/>
          <w:szCs w:val="24"/>
          <w:lang w:eastAsia="pl-PL"/>
        </w:rPr>
        <w:t>Pzp</w:t>
      </w:r>
      <w:proofErr w:type="spellEnd"/>
      <w:r w:rsidRPr="00C34F51">
        <w:rPr>
          <w:rFonts w:ascii="Times New Roman" w:eastAsia="Times New Roman" w:hAnsi="Times New Roman" w:cs="Times New Roman"/>
          <w:b/>
          <w:bCs/>
          <w:sz w:val="24"/>
          <w:szCs w:val="24"/>
          <w:lang w:eastAsia="pl-PL"/>
        </w:rPr>
        <w:t xml:space="preserve"> </w:t>
      </w:r>
      <w:r w:rsidRPr="00C34F51">
        <w:rPr>
          <w:rFonts w:ascii="Times New Roman" w:eastAsia="Times New Roman" w:hAnsi="Times New Roman" w:cs="Times New Roman"/>
          <w:sz w:val="24"/>
          <w:szCs w:val="24"/>
          <w:lang w:eastAsia="pl-PL"/>
        </w:rPr>
        <w:t xml:space="preserve">(przetarg nieograniczony) </w:t>
      </w:r>
      <w:r w:rsidRPr="00C34F51">
        <w:rPr>
          <w:rFonts w:ascii="Times New Roman" w:eastAsia="Times New Roman" w:hAnsi="Times New Roman" w:cs="Times New Roman"/>
          <w:sz w:val="24"/>
          <w:szCs w:val="24"/>
          <w:lang w:eastAsia="pl-PL"/>
        </w:rPr>
        <w:br/>
        <w:t xml:space="preserve">Tak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IV.3) Negocjacje z ogłoszeniem, dialog konkurencyjny, partnerstwo innowacyjne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IV.3.1) Informacje na temat negocjacji z ogłoszeniem</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t xml:space="preserve">Minimalne wymagania, które muszą spełniać wszystkie oferty: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34F51">
        <w:rPr>
          <w:rFonts w:ascii="Times New Roman" w:eastAsia="Times New Roman" w:hAnsi="Times New Roman" w:cs="Times New Roman"/>
          <w:sz w:val="24"/>
          <w:szCs w:val="24"/>
          <w:lang w:eastAsia="pl-PL"/>
        </w:rPr>
        <w:br/>
        <w:t xml:space="preserve">Przewidziany jest podział negocjacji na etapy w celu ograniczenia liczby ofert: Nie </w:t>
      </w:r>
      <w:r w:rsidRPr="00C34F51">
        <w:rPr>
          <w:rFonts w:ascii="Times New Roman" w:eastAsia="Times New Roman" w:hAnsi="Times New Roman" w:cs="Times New Roman"/>
          <w:sz w:val="24"/>
          <w:szCs w:val="24"/>
          <w:lang w:eastAsia="pl-PL"/>
        </w:rPr>
        <w:br/>
        <w:t xml:space="preserve">Należy podać informacje na temat etapów negocjacji (w tym liczbę etapów):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Informacje dodatkowe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IV.3.2) Informacje na temat dialogu konkurencyjnego</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Wstępny harmonogram postępowania: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Podział dialogu na etapy w celu ograniczenia liczby rozwiązań: </w:t>
      </w:r>
      <w:r w:rsidRPr="00C34F51">
        <w:rPr>
          <w:rFonts w:ascii="Times New Roman" w:eastAsia="Times New Roman" w:hAnsi="Times New Roman" w:cs="Times New Roman"/>
          <w:sz w:val="24"/>
          <w:szCs w:val="24"/>
          <w:lang w:eastAsia="pl-PL"/>
        </w:rPr>
        <w:br/>
        <w:t xml:space="preserve">Należy podać informacje na temat etapów dialogu: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Informacje dodatkowe: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IV.3.3) Informacje na temat partnerstwa innowacyjnego</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Informacje dodatkowe: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IV.4) Licytacja elektroniczna </w:t>
      </w:r>
      <w:r w:rsidRPr="00C34F51">
        <w:rPr>
          <w:rFonts w:ascii="Times New Roman" w:eastAsia="Times New Roman" w:hAnsi="Times New Roman" w:cs="Times New Roman"/>
          <w:sz w:val="24"/>
          <w:szCs w:val="24"/>
          <w:lang w:eastAsia="pl-PL"/>
        </w:rPr>
        <w:br/>
        <w:t xml:space="preserve">Adres strony internetowej, na której będzie prowadzona licytacja elektroniczna: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Informacje o liczbie etapów licytacji elektronicznej i czasie ich trwania: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Czas trwania: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Termin składania wniosków o dopuszczenie do udziału w licytacji elektronicznej: </w:t>
      </w:r>
      <w:r w:rsidRPr="00C34F51">
        <w:rPr>
          <w:rFonts w:ascii="Times New Roman" w:eastAsia="Times New Roman" w:hAnsi="Times New Roman" w:cs="Times New Roman"/>
          <w:sz w:val="24"/>
          <w:szCs w:val="24"/>
          <w:lang w:eastAsia="pl-PL"/>
        </w:rPr>
        <w:br/>
        <w:t xml:space="preserve">Data: godzina: </w:t>
      </w:r>
      <w:r w:rsidRPr="00C34F51">
        <w:rPr>
          <w:rFonts w:ascii="Times New Roman" w:eastAsia="Times New Roman" w:hAnsi="Times New Roman" w:cs="Times New Roman"/>
          <w:sz w:val="24"/>
          <w:szCs w:val="24"/>
          <w:lang w:eastAsia="pl-PL"/>
        </w:rPr>
        <w:br/>
        <w:t xml:space="preserve">Termin otwarcia licytacji elektronicznej: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t xml:space="preserve">Termin i warunki zamknięcia licytacji elektronicznej: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t xml:space="preserve">Wymagania dotyczące zabezpieczenia należytego wykonania umowy: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sz w:val="24"/>
          <w:szCs w:val="24"/>
          <w:lang w:eastAsia="pl-PL"/>
        </w:rPr>
        <w:br/>
        <w:t xml:space="preserve">Informacje dodatkowe: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r w:rsidRPr="00C34F51">
        <w:rPr>
          <w:rFonts w:ascii="Times New Roman" w:eastAsia="Times New Roman" w:hAnsi="Times New Roman" w:cs="Times New Roman"/>
          <w:b/>
          <w:bCs/>
          <w:sz w:val="24"/>
          <w:szCs w:val="24"/>
          <w:lang w:eastAsia="pl-PL"/>
        </w:rPr>
        <w:t>IV.5) ZMIANA UMOWY</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34F51">
        <w:rPr>
          <w:rFonts w:ascii="Times New Roman" w:eastAsia="Times New Roman" w:hAnsi="Times New Roman" w:cs="Times New Roman"/>
          <w:sz w:val="24"/>
          <w:szCs w:val="24"/>
          <w:lang w:eastAsia="pl-PL"/>
        </w:rPr>
        <w:t xml:space="preserve"> Nie </w:t>
      </w:r>
      <w:r w:rsidRPr="00C34F51">
        <w:rPr>
          <w:rFonts w:ascii="Times New Roman" w:eastAsia="Times New Roman" w:hAnsi="Times New Roman" w:cs="Times New Roman"/>
          <w:sz w:val="24"/>
          <w:szCs w:val="24"/>
          <w:lang w:eastAsia="pl-PL"/>
        </w:rPr>
        <w:br/>
        <w:t xml:space="preserve">Należy wskazać zakres, charakter zmian oraz warunki wprowadzenia zmian: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IV.6) INFORMACJE ADMINISTRACYJNE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IV.6.1) Sposób udostępniania informacji o charakterze poufnym </w:t>
      </w:r>
      <w:r w:rsidRPr="00C34F51">
        <w:rPr>
          <w:rFonts w:ascii="Times New Roman" w:eastAsia="Times New Roman" w:hAnsi="Times New Roman" w:cs="Times New Roman"/>
          <w:i/>
          <w:iCs/>
          <w:sz w:val="24"/>
          <w:szCs w:val="24"/>
          <w:lang w:eastAsia="pl-PL"/>
        </w:rPr>
        <w:t xml:space="preserve">(jeżeli dotyczy):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Środki służące ochronie informacji o charakterze poufnym</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34F51">
        <w:rPr>
          <w:rFonts w:ascii="Times New Roman" w:eastAsia="Times New Roman" w:hAnsi="Times New Roman" w:cs="Times New Roman"/>
          <w:sz w:val="24"/>
          <w:szCs w:val="24"/>
          <w:lang w:eastAsia="pl-PL"/>
        </w:rPr>
        <w:br/>
        <w:t xml:space="preserve">Data: 2017-08-25, godzina: 09:00, </w:t>
      </w:r>
      <w:r w:rsidRPr="00C34F5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34F51">
        <w:rPr>
          <w:rFonts w:ascii="Times New Roman" w:eastAsia="Times New Roman" w:hAnsi="Times New Roman" w:cs="Times New Roman"/>
          <w:sz w:val="24"/>
          <w:szCs w:val="24"/>
          <w:lang w:eastAsia="pl-PL"/>
        </w:rPr>
        <w:br/>
        <w:t xml:space="preserve">Nie </w:t>
      </w:r>
      <w:r w:rsidRPr="00C34F51">
        <w:rPr>
          <w:rFonts w:ascii="Times New Roman" w:eastAsia="Times New Roman" w:hAnsi="Times New Roman" w:cs="Times New Roman"/>
          <w:sz w:val="24"/>
          <w:szCs w:val="24"/>
          <w:lang w:eastAsia="pl-PL"/>
        </w:rPr>
        <w:br/>
        <w:t xml:space="preserve">Wskazać powody: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34F51">
        <w:rPr>
          <w:rFonts w:ascii="Times New Roman" w:eastAsia="Times New Roman" w:hAnsi="Times New Roman" w:cs="Times New Roman"/>
          <w:sz w:val="24"/>
          <w:szCs w:val="24"/>
          <w:lang w:eastAsia="pl-PL"/>
        </w:rPr>
        <w:br/>
        <w:t xml:space="preserve">&gt; Polski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 xml:space="preserve">IV.6.3) Termin związania ofertą: </w:t>
      </w:r>
      <w:r w:rsidRPr="00C34F51">
        <w:rPr>
          <w:rFonts w:ascii="Times New Roman" w:eastAsia="Times New Roman" w:hAnsi="Times New Roman" w:cs="Times New Roman"/>
          <w:sz w:val="24"/>
          <w:szCs w:val="24"/>
          <w:lang w:eastAsia="pl-PL"/>
        </w:rPr>
        <w:t xml:space="preserve">do: okres w dniach: 30 (od ostatecznego terminu składania ofert)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34F51">
        <w:rPr>
          <w:rFonts w:ascii="Times New Roman" w:eastAsia="Times New Roman" w:hAnsi="Times New Roman" w:cs="Times New Roman"/>
          <w:sz w:val="24"/>
          <w:szCs w:val="24"/>
          <w:lang w:eastAsia="pl-PL"/>
        </w:rPr>
        <w:t xml:space="preserve"> Nie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4F51">
        <w:rPr>
          <w:rFonts w:ascii="Times New Roman" w:eastAsia="Times New Roman" w:hAnsi="Times New Roman" w:cs="Times New Roman"/>
          <w:sz w:val="24"/>
          <w:szCs w:val="24"/>
          <w:lang w:eastAsia="pl-PL"/>
        </w:rPr>
        <w:t xml:space="preserve"> Nie </w:t>
      </w:r>
      <w:r w:rsidRPr="00C34F51">
        <w:rPr>
          <w:rFonts w:ascii="Times New Roman" w:eastAsia="Times New Roman" w:hAnsi="Times New Roman" w:cs="Times New Roman"/>
          <w:sz w:val="24"/>
          <w:szCs w:val="24"/>
          <w:lang w:eastAsia="pl-PL"/>
        </w:rPr>
        <w:br/>
      </w:r>
      <w:r w:rsidRPr="00C34F51">
        <w:rPr>
          <w:rFonts w:ascii="Times New Roman" w:eastAsia="Times New Roman" w:hAnsi="Times New Roman" w:cs="Times New Roman"/>
          <w:b/>
          <w:bCs/>
          <w:sz w:val="24"/>
          <w:szCs w:val="24"/>
          <w:lang w:eastAsia="pl-PL"/>
        </w:rPr>
        <w:t>IV.6.6) Informacje dodatkowe:</w:t>
      </w:r>
      <w:r w:rsidRPr="00C34F51">
        <w:rPr>
          <w:rFonts w:ascii="Times New Roman" w:eastAsia="Times New Roman" w:hAnsi="Times New Roman" w:cs="Times New Roman"/>
          <w:sz w:val="24"/>
          <w:szCs w:val="24"/>
          <w:lang w:eastAsia="pl-PL"/>
        </w:rPr>
        <w:t xml:space="preserve"> </w:t>
      </w:r>
      <w:r w:rsidRPr="00C34F51">
        <w:rPr>
          <w:rFonts w:ascii="Times New Roman" w:eastAsia="Times New Roman" w:hAnsi="Times New Roman" w:cs="Times New Roman"/>
          <w:sz w:val="24"/>
          <w:szCs w:val="24"/>
          <w:lang w:eastAsia="pl-PL"/>
        </w:rPr>
        <w:br/>
      </w:r>
    </w:p>
    <w:p w:rsidR="00C34F51" w:rsidRPr="00C34F51" w:rsidRDefault="00C34F51" w:rsidP="00C34F51">
      <w:pPr>
        <w:spacing w:after="0" w:line="450" w:lineRule="atLeast"/>
        <w:jc w:val="center"/>
        <w:rPr>
          <w:rFonts w:ascii="Times New Roman" w:eastAsia="Times New Roman" w:hAnsi="Times New Roman" w:cs="Times New Roman"/>
          <w:b/>
          <w:bCs/>
          <w:sz w:val="27"/>
          <w:szCs w:val="27"/>
          <w:lang w:eastAsia="pl-PL"/>
        </w:rPr>
      </w:pPr>
      <w:r w:rsidRPr="00C34F51">
        <w:rPr>
          <w:rFonts w:ascii="Times New Roman" w:eastAsia="Times New Roman" w:hAnsi="Times New Roman" w:cs="Times New Roman"/>
          <w:b/>
          <w:bCs/>
          <w:sz w:val="27"/>
          <w:szCs w:val="27"/>
          <w:u w:val="single"/>
          <w:lang w:eastAsia="pl-PL"/>
        </w:rPr>
        <w:t xml:space="preserve">ZAŁĄCZNIK I - INFORMACJE DOTYCZĄCE OFERT CZĘŚCIOWYCH </w:t>
      </w:r>
    </w:p>
    <w:p w:rsidR="00C34F51" w:rsidRPr="00C34F51" w:rsidRDefault="00C34F51" w:rsidP="00C34F51">
      <w:pPr>
        <w:spacing w:after="0" w:line="450" w:lineRule="atLeast"/>
        <w:rPr>
          <w:rFonts w:ascii="Times New Roman" w:eastAsia="Times New Roman" w:hAnsi="Times New Roman" w:cs="Times New Roman"/>
          <w:sz w:val="24"/>
          <w:szCs w:val="24"/>
          <w:lang w:eastAsia="pl-PL"/>
        </w:rPr>
      </w:pPr>
    </w:p>
    <w:p w:rsidR="00C34F51" w:rsidRPr="00C34F51" w:rsidRDefault="00C34F51" w:rsidP="00C34F51">
      <w:pPr>
        <w:pBdr>
          <w:top w:val="single" w:sz="6" w:space="1" w:color="auto"/>
        </w:pBdr>
        <w:spacing w:after="0" w:line="240" w:lineRule="auto"/>
        <w:rPr>
          <w:rFonts w:ascii="Arial" w:eastAsia="Times New Roman" w:hAnsi="Arial" w:cs="Arial"/>
          <w:vanish/>
          <w:sz w:val="16"/>
          <w:szCs w:val="16"/>
          <w:lang w:eastAsia="pl-PL"/>
        </w:rPr>
      </w:pPr>
      <w:r w:rsidRPr="00C34F51">
        <w:rPr>
          <w:rFonts w:ascii="Arial" w:eastAsia="Times New Roman" w:hAnsi="Arial" w:cs="Arial"/>
          <w:vanish/>
          <w:sz w:val="16"/>
          <w:szCs w:val="16"/>
          <w:lang w:eastAsia="pl-PL"/>
        </w:rPr>
        <w:t>Dół formularza</w:t>
      </w:r>
    </w:p>
    <w:p w:rsidR="00207BD4" w:rsidRDefault="00C34F51"/>
    <w:sectPr w:rsidR="0020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51"/>
    <w:rsid w:val="00351963"/>
    <w:rsid w:val="00385692"/>
    <w:rsid w:val="003E32BD"/>
    <w:rsid w:val="00C34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02333-6E27-4AA7-9149-2163FD1D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34F5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34F5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34F5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34F5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90444">
      <w:bodyDiv w:val="1"/>
      <w:marLeft w:val="0"/>
      <w:marRight w:val="0"/>
      <w:marTop w:val="0"/>
      <w:marBottom w:val="0"/>
      <w:divBdr>
        <w:top w:val="none" w:sz="0" w:space="0" w:color="auto"/>
        <w:left w:val="none" w:sz="0" w:space="0" w:color="auto"/>
        <w:bottom w:val="none" w:sz="0" w:space="0" w:color="auto"/>
        <w:right w:val="none" w:sz="0" w:space="0" w:color="auto"/>
      </w:divBdr>
      <w:divsChild>
        <w:div w:id="1838692885">
          <w:marLeft w:val="0"/>
          <w:marRight w:val="0"/>
          <w:marTop w:val="0"/>
          <w:marBottom w:val="0"/>
          <w:divBdr>
            <w:top w:val="none" w:sz="0" w:space="0" w:color="auto"/>
            <w:left w:val="none" w:sz="0" w:space="0" w:color="auto"/>
            <w:bottom w:val="none" w:sz="0" w:space="0" w:color="auto"/>
            <w:right w:val="none" w:sz="0" w:space="0" w:color="auto"/>
          </w:divBdr>
        </w:div>
        <w:div w:id="1482038235">
          <w:marLeft w:val="0"/>
          <w:marRight w:val="0"/>
          <w:marTop w:val="0"/>
          <w:marBottom w:val="0"/>
          <w:divBdr>
            <w:top w:val="none" w:sz="0" w:space="0" w:color="auto"/>
            <w:left w:val="none" w:sz="0" w:space="0" w:color="auto"/>
            <w:bottom w:val="none" w:sz="0" w:space="0" w:color="auto"/>
            <w:right w:val="none" w:sz="0" w:space="0" w:color="auto"/>
          </w:divBdr>
        </w:div>
        <w:div w:id="959192701">
          <w:marLeft w:val="0"/>
          <w:marRight w:val="0"/>
          <w:marTop w:val="0"/>
          <w:marBottom w:val="0"/>
          <w:divBdr>
            <w:top w:val="none" w:sz="0" w:space="0" w:color="auto"/>
            <w:left w:val="none" w:sz="0" w:space="0" w:color="auto"/>
            <w:bottom w:val="none" w:sz="0" w:space="0" w:color="auto"/>
            <w:right w:val="none" w:sz="0" w:space="0" w:color="auto"/>
          </w:divBdr>
          <w:divsChild>
            <w:div w:id="1440878708">
              <w:marLeft w:val="0"/>
              <w:marRight w:val="0"/>
              <w:marTop w:val="0"/>
              <w:marBottom w:val="0"/>
              <w:divBdr>
                <w:top w:val="none" w:sz="0" w:space="0" w:color="auto"/>
                <w:left w:val="none" w:sz="0" w:space="0" w:color="auto"/>
                <w:bottom w:val="none" w:sz="0" w:space="0" w:color="auto"/>
                <w:right w:val="none" w:sz="0" w:space="0" w:color="auto"/>
              </w:divBdr>
              <w:divsChild>
                <w:div w:id="1116949641">
                  <w:marLeft w:val="0"/>
                  <w:marRight w:val="0"/>
                  <w:marTop w:val="0"/>
                  <w:marBottom w:val="0"/>
                  <w:divBdr>
                    <w:top w:val="none" w:sz="0" w:space="0" w:color="auto"/>
                    <w:left w:val="none" w:sz="0" w:space="0" w:color="auto"/>
                    <w:bottom w:val="none" w:sz="0" w:space="0" w:color="auto"/>
                    <w:right w:val="none" w:sz="0" w:space="0" w:color="auto"/>
                  </w:divBdr>
                </w:div>
                <w:div w:id="1214805698">
                  <w:marLeft w:val="0"/>
                  <w:marRight w:val="0"/>
                  <w:marTop w:val="0"/>
                  <w:marBottom w:val="0"/>
                  <w:divBdr>
                    <w:top w:val="none" w:sz="0" w:space="0" w:color="auto"/>
                    <w:left w:val="none" w:sz="0" w:space="0" w:color="auto"/>
                    <w:bottom w:val="none" w:sz="0" w:space="0" w:color="auto"/>
                    <w:right w:val="none" w:sz="0" w:space="0" w:color="auto"/>
                  </w:divBdr>
                </w:div>
                <w:div w:id="1968125245">
                  <w:marLeft w:val="0"/>
                  <w:marRight w:val="0"/>
                  <w:marTop w:val="0"/>
                  <w:marBottom w:val="0"/>
                  <w:divBdr>
                    <w:top w:val="none" w:sz="0" w:space="0" w:color="auto"/>
                    <w:left w:val="none" w:sz="0" w:space="0" w:color="auto"/>
                    <w:bottom w:val="none" w:sz="0" w:space="0" w:color="auto"/>
                    <w:right w:val="none" w:sz="0" w:space="0" w:color="auto"/>
                  </w:divBdr>
                  <w:divsChild>
                    <w:div w:id="627056105">
                      <w:marLeft w:val="0"/>
                      <w:marRight w:val="0"/>
                      <w:marTop w:val="0"/>
                      <w:marBottom w:val="0"/>
                      <w:divBdr>
                        <w:top w:val="none" w:sz="0" w:space="0" w:color="auto"/>
                        <w:left w:val="none" w:sz="0" w:space="0" w:color="auto"/>
                        <w:bottom w:val="none" w:sz="0" w:space="0" w:color="auto"/>
                        <w:right w:val="none" w:sz="0" w:space="0" w:color="auto"/>
                      </w:divBdr>
                    </w:div>
                  </w:divsChild>
                </w:div>
                <w:div w:id="329598632">
                  <w:marLeft w:val="0"/>
                  <w:marRight w:val="0"/>
                  <w:marTop w:val="0"/>
                  <w:marBottom w:val="0"/>
                  <w:divBdr>
                    <w:top w:val="none" w:sz="0" w:space="0" w:color="auto"/>
                    <w:left w:val="none" w:sz="0" w:space="0" w:color="auto"/>
                    <w:bottom w:val="none" w:sz="0" w:space="0" w:color="auto"/>
                    <w:right w:val="none" w:sz="0" w:space="0" w:color="auto"/>
                  </w:divBdr>
                  <w:divsChild>
                    <w:div w:id="1983659920">
                      <w:marLeft w:val="0"/>
                      <w:marRight w:val="0"/>
                      <w:marTop w:val="0"/>
                      <w:marBottom w:val="0"/>
                      <w:divBdr>
                        <w:top w:val="none" w:sz="0" w:space="0" w:color="auto"/>
                        <w:left w:val="none" w:sz="0" w:space="0" w:color="auto"/>
                        <w:bottom w:val="none" w:sz="0" w:space="0" w:color="auto"/>
                        <w:right w:val="none" w:sz="0" w:space="0" w:color="auto"/>
                      </w:divBdr>
                    </w:div>
                  </w:divsChild>
                </w:div>
                <w:div w:id="952638797">
                  <w:marLeft w:val="0"/>
                  <w:marRight w:val="0"/>
                  <w:marTop w:val="0"/>
                  <w:marBottom w:val="0"/>
                  <w:divBdr>
                    <w:top w:val="none" w:sz="0" w:space="0" w:color="auto"/>
                    <w:left w:val="none" w:sz="0" w:space="0" w:color="auto"/>
                    <w:bottom w:val="none" w:sz="0" w:space="0" w:color="auto"/>
                    <w:right w:val="none" w:sz="0" w:space="0" w:color="auto"/>
                  </w:divBdr>
                  <w:divsChild>
                    <w:div w:id="911550013">
                      <w:marLeft w:val="0"/>
                      <w:marRight w:val="0"/>
                      <w:marTop w:val="0"/>
                      <w:marBottom w:val="0"/>
                      <w:divBdr>
                        <w:top w:val="none" w:sz="0" w:space="0" w:color="auto"/>
                        <w:left w:val="none" w:sz="0" w:space="0" w:color="auto"/>
                        <w:bottom w:val="none" w:sz="0" w:space="0" w:color="auto"/>
                        <w:right w:val="none" w:sz="0" w:space="0" w:color="auto"/>
                      </w:divBdr>
                    </w:div>
                    <w:div w:id="45178447">
                      <w:marLeft w:val="0"/>
                      <w:marRight w:val="0"/>
                      <w:marTop w:val="0"/>
                      <w:marBottom w:val="0"/>
                      <w:divBdr>
                        <w:top w:val="none" w:sz="0" w:space="0" w:color="auto"/>
                        <w:left w:val="none" w:sz="0" w:space="0" w:color="auto"/>
                        <w:bottom w:val="none" w:sz="0" w:space="0" w:color="auto"/>
                        <w:right w:val="none" w:sz="0" w:space="0" w:color="auto"/>
                      </w:divBdr>
                    </w:div>
                    <w:div w:id="453257815">
                      <w:marLeft w:val="0"/>
                      <w:marRight w:val="0"/>
                      <w:marTop w:val="0"/>
                      <w:marBottom w:val="0"/>
                      <w:divBdr>
                        <w:top w:val="none" w:sz="0" w:space="0" w:color="auto"/>
                        <w:left w:val="none" w:sz="0" w:space="0" w:color="auto"/>
                        <w:bottom w:val="none" w:sz="0" w:space="0" w:color="auto"/>
                        <w:right w:val="none" w:sz="0" w:space="0" w:color="auto"/>
                      </w:divBdr>
                    </w:div>
                    <w:div w:id="1898130343">
                      <w:marLeft w:val="0"/>
                      <w:marRight w:val="0"/>
                      <w:marTop w:val="0"/>
                      <w:marBottom w:val="0"/>
                      <w:divBdr>
                        <w:top w:val="none" w:sz="0" w:space="0" w:color="auto"/>
                        <w:left w:val="none" w:sz="0" w:space="0" w:color="auto"/>
                        <w:bottom w:val="none" w:sz="0" w:space="0" w:color="auto"/>
                        <w:right w:val="none" w:sz="0" w:space="0" w:color="auto"/>
                      </w:divBdr>
                    </w:div>
                  </w:divsChild>
                </w:div>
                <w:div w:id="1639724379">
                  <w:marLeft w:val="0"/>
                  <w:marRight w:val="0"/>
                  <w:marTop w:val="0"/>
                  <w:marBottom w:val="0"/>
                  <w:divBdr>
                    <w:top w:val="none" w:sz="0" w:space="0" w:color="auto"/>
                    <w:left w:val="none" w:sz="0" w:space="0" w:color="auto"/>
                    <w:bottom w:val="none" w:sz="0" w:space="0" w:color="auto"/>
                    <w:right w:val="none" w:sz="0" w:space="0" w:color="auto"/>
                  </w:divBdr>
                  <w:divsChild>
                    <w:div w:id="356470312">
                      <w:marLeft w:val="0"/>
                      <w:marRight w:val="0"/>
                      <w:marTop w:val="0"/>
                      <w:marBottom w:val="0"/>
                      <w:divBdr>
                        <w:top w:val="none" w:sz="0" w:space="0" w:color="auto"/>
                        <w:left w:val="none" w:sz="0" w:space="0" w:color="auto"/>
                        <w:bottom w:val="none" w:sz="0" w:space="0" w:color="auto"/>
                        <w:right w:val="none" w:sz="0" w:space="0" w:color="auto"/>
                      </w:divBdr>
                    </w:div>
                    <w:div w:id="114912666">
                      <w:marLeft w:val="0"/>
                      <w:marRight w:val="0"/>
                      <w:marTop w:val="0"/>
                      <w:marBottom w:val="0"/>
                      <w:divBdr>
                        <w:top w:val="none" w:sz="0" w:space="0" w:color="auto"/>
                        <w:left w:val="none" w:sz="0" w:space="0" w:color="auto"/>
                        <w:bottom w:val="none" w:sz="0" w:space="0" w:color="auto"/>
                        <w:right w:val="none" w:sz="0" w:space="0" w:color="auto"/>
                      </w:divBdr>
                    </w:div>
                    <w:div w:id="1470240729">
                      <w:marLeft w:val="0"/>
                      <w:marRight w:val="0"/>
                      <w:marTop w:val="0"/>
                      <w:marBottom w:val="0"/>
                      <w:divBdr>
                        <w:top w:val="none" w:sz="0" w:space="0" w:color="auto"/>
                        <w:left w:val="none" w:sz="0" w:space="0" w:color="auto"/>
                        <w:bottom w:val="none" w:sz="0" w:space="0" w:color="auto"/>
                        <w:right w:val="none" w:sz="0" w:space="0" w:color="auto"/>
                      </w:divBdr>
                    </w:div>
                    <w:div w:id="1573544756">
                      <w:marLeft w:val="0"/>
                      <w:marRight w:val="0"/>
                      <w:marTop w:val="0"/>
                      <w:marBottom w:val="0"/>
                      <w:divBdr>
                        <w:top w:val="none" w:sz="0" w:space="0" w:color="auto"/>
                        <w:left w:val="none" w:sz="0" w:space="0" w:color="auto"/>
                        <w:bottom w:val="none" w:sz="0" w:space="0" w:color="auto"/>
                        <w:right w:val="none" w:sz="0" w:space="0" w:color="auto"/>
                      </w:divBdr>
                    </w:div>
                    <w:div w:id="1785690454">
                      <w:marLeft w:val="0"/>
                      <w:marRight w:val="0"/>
                      <w:marTop w:val="0"/>
                      <w:marBottom w:val="0"/>
                      <w:divBdr>
                        <w:top w:val="none" w:sz="0" w:space="0" w:color="auto"/>
                        <w:left w:val="none" w:sz="0" w:space="0" w:color="auto"/>
                        <w:bottom w:val="none" w:sz="0" w:space="0" w:color="auto"/>
                        <w:right w:val="none" w:sz="0" w:space="0" w:color="auto"/>
                      </w:divBdr>
                    </w:div>
                    <w:div w:id="2122339383">
                      <w:marLeft w:val="0"/>
                      <w:marRight w:val="0"/>
                      <w:marTop w:val="0"/>
                      <w:marBottom w:val="0"/>
                      <w:divBdr>
                        <w:top w:val="none" w:sz="0" w:space="0" w:color="auto"/>
                        <w:left w:val="none" w:sz="0" w:space="0" w:color="auto"/>
                        <w:bottom w:val="none" w:sz="0" w:space="0" w:color="auto"/>
                        <w:right w:val="none" w:sz="0" w:space="0" w:color="auto"/>
                      </w:divBdr>
                    </w:div>
                    <w:div w:id="1733651783">
                      <w:marLeft w:val="0"/>
                      <w:marRight w:val="0"/>
                      <w:marTop w:val="0"/>
                      <w:marBottom w:val="0"/>
                      <w:divBdr>
                        <w:top w:val="none" w:sz="0" w:space="0" w:color="auto"/>
                        <w:left w:val="none" w:sz="0" w:space="0" w:color="auto"/>
                        <w:bottom w:val="none" w:sz="0" w:space="0" w:color="auto"/>
                        <w:right w:val="none" w:sz="0" w:space="0" w:color="auto"/>
                      </w:divBdr>
                    </w:div>
                  </w:divsChild>
                </w:div>
                <w:div w:id="1987853058">
                  <w:marLeft w:val="0"/>
                  <w:marRight w:val="0"/>
                  <w:marTop w:val="0"/>
                  <w:marBottom w:val="0"/>
                  <w:divBdr>
                    <w:top w:val="none" w:sz="0" w:space="0" w:color="auto"/>
                    <w:left w:val="none" w:sz="0" w:space="0" w:color="auto"/>
                    <w:bottom w:val="none" w:sz="0" w:space="0" w:color="auto"/>
                    <w:right w:val="none" w:sz="0" w:space="0" w:color="auto"/>
                  </w:divBdr>
                  <w:divsChild>
                    <w:div w:id="2092657563">
                      <w:marLeft w:val="0"/>
                      <w:marRight w:val="0"/>
                      <w:marTop w:val="0"/>
                      <w:marBottom w:val="0"/>
                      <w:divBdr>
                        <w:top w:val="none" w:sz="0" w:space="0" w:color="auto"/>
                        <w:left w:val="none" w:sz="0" w:space="0" w:color="auto"/>
                        <w:bottom w:val="none" w:sz="0" w:space="0" w:color="auto"/>
                        <w:right w:val="none" w:sz="0" w:space="0" w:color="auto"/>
                      </w:divBdr>
                    </w:div>
                    <w:div w:id="691493217">
                      <w:marLeft w:val="0"/>
                      <w:marRight w:val="0"/>
                      <w:marTop w:val="0"/>
                      <w:marBottom w:val="0"/>
                      <w:divBdr>
                        <w:top w:val="none" w:sz="0" w:space="0" w:color="auto"/>
                        <w:left w:val="none" w:sz="0" w:space="0" w:color="auto"/>
                        <w:bottom w:val="none" w:sz="0" w:space="0" w:color="auto"/>
                        <w:right w:val="none" w:sz="0" w:space="0" w:color="auto"/>
                      </w:divBdr>
                    </w:div>
                  </w:divsChild>
                </w:div>
                <w:div w:id="1335381834">
                  <w:marLeft w:val="0"/>
                  <w:marRight w:val="0"/>
                  <w:marTop w:val="0"/>
                  <w:marBottom w:val="0"/>
                  <w:divBdr>
                    <w:top w:val="none" w:sz="0" w:space="0" w:color="auto"/>
                    <w:left w:val="none" w:sz="0" w:space="0" w:color="auto"/>
                    <w:bottom w:val="none" w:sz="0" w:space="0" w:color="auto"/>
                    <w:right w:val="none" w:sz="0" w:space="0" w:color="auto"/>
                  </w:divBdr>
                  <w:divsChild>
                    <w:div w:id="1524635986">
                      <w:marLeft w:val="0"/>
                      <w:marRight w:val="0"/>
                      <w:marTop w:val="0"/>
                      <w:marBottom w:val="0"/>
                      <w:divBdr>
                        <w:top w:val="none" w:sz="0" w:space="0" w:color="auto"/>
                        <w:left w:val="none" w:sz="0" w:space="0" w:color="auto"/>
                        <w:bottom w:val="none" w:sz="0" w:space="0" w:color="auto"/>
                        <w:right w:val="none" w:sz="0" w:space="0" w:color="auto"/>
                      </w:divBdr>
                    </w:div>
                    <w:div w:id="1654141946">
                      <w:marLeft w:val="0"/>
                      <w:marRight w:val="0"/>
                      <w:marTop w:val="0"/>
                      <w:marBottom w:val="0"/>
                      <w:divBdr>
                        <w:top w:val="none" w:sz="0" w:space="0" w:color="auto"/>
                        <w:left w:val="none" w:sz="0" w:space="0" w:color="auto"/>
                        <w:bottom w:val="none" w:sz="0" w:space="0" w:color="auto"/>
                        <w:right w:val="none" w:sz="0" w:space="0" w:color="auto"/>
                      </w:divBdr>
                    </w:div>
                    <w:div w:id="581111190">
                      <w:marLeft w:val="0"/>
                      <w:marRight w:val="0"/>
                      <w:marTop w:val="0"/>
                      <w:marBottom w:val="0"/>
                      <w:divBdr>
                        <w:top w:val="none" w:sz="0" w:space="0" w:color="auto"/>
                        <w:left w:val="none" w:sz="0" w:space="0" w:color="auto"/>
                        <w:bottom w:val="none" w:sz="0" w:space="0" w:color="auto"/>
                        <w:right w:val="none" w:sz="0" w:space="0" w:color="auto"/>
                      </w:divBdr>
                    </w:div>
                    <w:div w:id="787163621">
                      <w:marLeft w:val="0"/>
                      <w:marRight w:val="0"/>
                      <w:marTop w:val="0"/>
                      <w:marBottom w:val="0"/>
                      <w:divBdr>
                        <w:top w:val="none" w:sz="0" w:space="0" w:color="auto"/>
                        <w:left w:val="none" w:sz="0" w:space="0" w:color="auto"/>
                        <w:bottom w:val="none" w:sz="0" w:space="0" w:color="auto"/>
                        <w:right w:val="none" w:sz="0" w:space="0" w:color="auto"/>
                      </w:divBdr>
                    </w:div>
                    <w:div w:id="1372613026">
                      <w:marLeft w:val="0"/>
                      <w:marRight w:val="0"/>
                      <w:marTop w:val="0"/>
                      <w:marBottom w:val="0"/>
                      <w:divBdr>
                        <w:top w:val="none" w:sz="0" w:space="0" w:color="auto"/>
                        <w:left w:val="none" w:sz="0" w:space="0" w:color="auto"/>
                        <w:bottom w:val="none" w:sz="0" w:space="0" w:color="auto"/>
                        <w:right w:val="none" w:sz="0" w:space="0" w:color="auto"/>
                      </w:divBdr>
                    </w:div>
                    <w:div w:id="236280704">
                      <w:marLeft w:val="0"/>
                      <w:marRight w:val="0"/>
                      <w:marTop w:val="0"/>
                      <w:marBottom w:val="0"/>
                      <w:divBdr>
                        <w:top w:val="none" w:sz="0" w:space="0" w:color="auto"/>
                        <w:left w:val="none" w:sz="0" w:space="0" w:color="auto"/>
                        <w:bottom w:val="none" w:sz="0" w:space="0" w:color="auto"/>
                        <w:right w:val="none" w:sz="0" w:space="0" w:color="auto"/>
                      </w:divBdr>
                    </w:div>
                  </w:divsChild>
                </w:div>
                <w:div w:id="665521785">
                  <w:marLeft w:val="0"/>
                  <w:marRight w:val="0"/>
                  <w:marTop w:val="0"/>
                  <w:marBottom w:val="0"/>
                  <w:divBdr>
                    <w:top w:val="none" w:sz="0" w:space="0" w:color="auto"/>
                    <w:left w:val="none" w:sz="0" w:space="0" w:color="auto"/>
                    <w:bottom w:val="none" w:sz="0" w:space="0" w:color="auto"/>
                    <w:right w:val="none" w:sz="0" w:space="0" w:color="auto"/>
                  </w:divBdr>
                  <w:divsChild>
                    <w:div w:id="1828354728">
                      <w:marLeft w:val="0"/>
                      <w:marRight w:val="0"/>
                      <w:marTop w:val="0"/>
                      <w:marBottom w:val="0"/>
                      <w:divBdr>
                        <w:top w:val="none" w:sz="0" w:space="0" w:color="auto"/>
                        <w:left w:val="none" w:sz="0" w:space="0" w:color="auto"/>
                        <w:bottom w:val="none" w:sz="0" w:space="0" w:color="auto"/>
                        <w:right w:val="none" w:sz="0" w:space="0" w:color="auto"/>
                      </w:divBdr>
                    </w:div>
                    <w:div w:id="452752266">
                      <w:marLeft w:val="0"/>
                      <w:marRight w:val="0"/>
                      <w:marTop w:val="0"/>
                      <w:marBottom w:val="0"/>
                      <w:divBdr>
                        <w:top w:val="none" w:sz="0" w:space="0" w:color="auto"/>
                        <w:left w:val="none" w:sz="0" w:space="0" w:color="auto"/>
                        <w:bottom w:val="none" w:sz="0" w:space="0" w:color="auto"/>
                        <w:right w:val="none" w:sz="0" w:space="0" w:color="auto"/>
                      </w:divBdr>
                    </w:div>
                    <w:div w:id="487863980">
                      <w:marLeft w:val="0"/>
                      <w:marRight w:val="0"/>
                      <w:marTop w:val="0"/>
                      <w:marBottom w:val="0"/>
                      <w:divBdr>
                        <w:top w:val="none" w:sz="0" w:space="0" w:color="auto"/>
                        <w:left w:val="none" w:sz="0" w:space="0" w:color="auto"/>
                        <w:bottom w:val="none" w:sz="0" w:space="0" w:color="auto"/>
                        <w:right w:val="none" w:sz="0" w:space="0" w:color="auto"/>
                      </w:divBdr>
                    </w:div>
                    <w:div w:id="221988339">
                      <w:marLeft w:val="0"/>
                      <w:marRight w:val="0"/>
                      <w:marTop w:val="0"/>
                      <w:marBottom w:val="0"/>
                      <w:divBdr>
                        <w:top w:val="none" w:sz="0" w:space="0" w:color="auto"/>
                        <w:left w:val="none" w:sz="0" w:space="0" w:color="auto"/>
                        <w:bottom w:val="none" w:sz="0" w:space="0" w:color="auto"/>
                        <w:right w:val="none" w:sz="0" w:space="0" w:color="auto"/>
                      </w:divBdr>
                    </w:div>
                    <w:div w:id="186481700">
                      <w:marLeft w:val="0"/>
                      <w:marRight w:val="0"/>
                      <w:marTop w:val="0"/>
                      <w:marBottom w:val="0"/>
                      <w:divBdr>
                        <w:top w:val="none" w:sz="0" w:space="0" w:color="auto"/>
                        <w:left w:val="none" w:sz="0" w:space="0" w:color="auto"/>
                        <w:bottom w:val="none" w:sz="0" w:space="0" w:color="auto"/>
                        <w:right w:val="none" w:sz="0" w:space="0" w:color="auto"/>
                      </w:divBdr>
                    </w:div>
                    <w:div w:id="776560623">
                      <w:marLeft w:val="0"/>
                      <w:marRight w:val="0"/>
                      <w:marTop w:val="0"/>
                      <w:marBottom w:val="0"/>
                      <w:divBdr>
                        <w:top w:val="none" w:sz="0" w:space="0" w:color="auto"/>
                        <w:left w:val="none" w:sz="0" w:space="0" w:color="auto"/>
                        <w:bottom w:val="none" w:sz="0" w:space="0" w:color="auto"/>
                        <w:right w:val="none" w:sz="0" w:space="0" w:color="auto"/>
                      </w:divBdr>
                    </w:div>
                    <w:div w:id="2033451209">
                      <w:marLeft w:val="0"/>
                      <w:marRight w:val="0"/>
                      <w:marTop w:val="0"/>
                      <w:marBottom w:val="0"/>
                      <w:divBdr>
                        <w:top w:val="none" w:sz="0" w:space="0" w:color="auto"/>
                        <w:left w:val="none" w:sz="0" w:space="0" w:color="auto"/>
                        <w:bottom w:val="none" w:sz="0" w:space="0" w:color="auto"/>
                        <w:right w:val="none" w:sz="0" w:space="0" w:color="auto"/>
                      </w:divBdr>
                    </w:div>
                    <w:div w:id="1014919317">
                      <w:marLeft w:val="0"/>
                      <w:marRight w:val="0"/>
                      <w:marTop w:val="0"/>
                      <w:marBottom w:val="0"/>
                      <w:divBdr>
                        <w:top w:val="none" w:sz="0" w:space="0" w:color="auto"/>
                        <w:left w:val="none" w:sz="0" w:space="0" w:color="auto"/>
                        <w:bottom w:val="none" w:sz="0" w:space="0" w:color="auto"/>
                        <w:right w:val="none" w:sz="0" w:space="0" w:color="auto"/>
                      </w:divBdr>
                    </w:div>
                  </w:divsChild>
                </w:div>
                <w:div w:id="12880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3347</Words>
  <Characters>20087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2017-08-17T07:12:00Z</dcterms:created>
  <dcterms:modified xsi:type="dcterms:W3CDTF">2017-08-17T07:13:00Z</dcterms:modified>
</cp:coreProperties>
</file>