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1" w:rsidRPr="00486791" w:rsidRDefault="00486791" w:rsidP="00486791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86791">
        <w:rPr>
          <w:rFonts w:ascii="Times New Roman" w:hAnsi="Times New Roman" w:cs="Times New Roman"/>
          <w:sz w:val="28"/>
          <w:szCs w:val="24"/>
        </w:rPr>
        <w:t>Pkt 5.16.</w:t>
      </w:r>
    </w:p>
    <w:bookmarkEnd w:id="0"/>
    <w:p w:rsidR="00316087" w:rsidRPr="00186290" w:rsidRDefault="00186290" w:rsidP="00186290">
      <w:pPr>
        <w:jc w:val="center"/>
        <w:rPr>
          <w:rFonts w:ascii="Times New Roman" w:hAnsi="Times New Roman" w:cs="Times New Roman"/>
          <w:sz w:val="32"/>
          <w:szCs w:val="24"/>
        </w:rPr>
      </w:pPr>
      <w:r w:rsidRPr="00186290">
        <w:rPr>
          <w:rFonts w:ascii="Times New Roman" w:hAnsi="Times New Roman" w:cs="Times New Roman"/>
          <w:b/>
          <w:sz w:val="32"/>
          <w:szCs w:val="24"/>
        </w:rPr>
        <w:t>K</w:t>
      </w:r>
      <w:r w:rsidR="00425640" w:rsidRPr="00186290">
        <w:rPr>
          <w:rFonts w:ascii="Times New Roman" w:hAnsi="Times New Roman" w:cs="Times New Roman"/>
          <w:b/>
          <w:sz w:val="32"/>
          <w:szCs w:val="24"/>
        </w:rPr>
        <w:t>orzystanie</w:t>
      </w:r>
      <w:r w:rsidRPr="00186290">
        <w:rPr>
          <w:rFonts w:ascii="Times New Roman" w:hAnsi="Times New Roman" w:cs="Times New Roman"/>
          <w:b/>
          <w:sz w:val="32"/>
          <w:szCs w:val="24"/>
        </w:rPr>
        <w:t xml:space="preserve"> z</w:t>
      </w:r>
      <w:r w:rsidR="00425640" w:rsidRPr="00186290">
        <w:rPr>
          <w:rFonts w:ascii="Times New Roman" w:hAnsi="Times New Roman" w:cs="Times New Roman"/>
          <w:b/>
          <w:sz w:val="32"/>
          <w:szCs w:val="24"/>
        </w:rPr>
        <w:t xml:space="preserve"> kredytu w rachunku bieżącym</w:t>
      </w:r>
    </w:p>
    <w:p w:rsidR="00425640" w:rsidRDefault="004256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7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1068"/>
        <w:gridCol w:w="4184"/>
        <w:gridCol w:w="2835"/>
        <w:gridCol w:w="2690"/>
      </w:tblGrid>
      <w:tr w:rsidR="00425640" w:rsidRPr="00625830" w:rsidTr="00425640">
        <w:tc>
          <w:tcPr>
            <w:tcW w:w="1068" w:type="dxa"/>
            <w:vMerge w:val="restart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84" w:type="dxa"/>
            <w:vMerge w:val="restart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5525" w:type="dxa"/>
            <w:gridSpan w:val="2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425640" w:rsidRPr="00625830" w:rsidTr="00425640">
        <w:tc>
          <w:tcPr>
            <w:tcW w:w="1068" w:type="dxa"/>
            <w:vMerge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640" w:rsidRPr="00625830" w:rsidRDefault="00425640" w:rsidP="0042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rok (I-XII)</w:t>
            </w:r>
          </w:p>
        </w:tc>
        <w:tc>
          <w:tcPr>
            <w:tcW w:w="2690" w:type="dxa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rok (I-V)</w:t>
            </w:r>
          </w:p>
        </w:tc>
      </w:tr>
      <w:tr w:rsidR="00425640" w:rsidRPr="00625830" w:rsidTr="00425640">
        <w:tc>
          <w:tcPr>
            <w:tcW w:w="1068" w:type="dxa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84" w:type="dxa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0" w:type="dxa"/>
          </w:tcPr>
          <w:p w:rsidR="00425640" w:rsidRPr="00625830" w:rsidRDefault="00425640" w:rsidP="00D075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425640" w:rsidRPr="00625830" w:rsidTr="00425640">
        <w:tc>
          <w:tcPr>
            <w:tcW w:w="1068" w:type="dxa"/>
          </w:tcPr>
          <w:p w:rsidR="00425640" w:rsidRPr="00625830" w:rsidRDefault="00425640" w:rsidP="00D0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425640" w:rsidRPr="00625830" w:rsidRDefault="00425640" w:rsidP="0042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– rachunek podstawowy </w:t>
            </w:r>
          </w:p>
        </w:tc>
        <w:tc>
          <w:tcPr>
            <w:tcW w:w="2835" w:type="dxa"/>
          </w:tcPr>
          <w:p w:rsidR="00425640" w:rsidRPr="00625830" w:rsidRDefault="00425640" w:rsidP="00D0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Korzystano z kredytu w rachunku bieżącym przez 14 dni, średnia kwota kredytu 401 553,16 zł</w:t>
            </w:r>
          </w:p>
        </w:tc>
        <w:tc>
          <w:tcPr>
            <w:tcW w:w="2690" w:type="dxa"/>
          </w:tcPr>
          <w:p w:rsidR="00425640" w:rsidRPr="00625830" w:rsidRDefault="00425640" w:rsidP="00425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Korzystano z kredytu w rachunku bieżącym przez 4 dni, średnia kwota kredytu 339 605,24 zł</w:t>
            </w:r>
          </w:p>
        </w:tc>
      </w:tr>
    </w:tbl>
    <w:p w:rsidR="00425640" w:rsidRPr="00425640" w:rsidRDefault="00425640">
      <w:pPr>
        <w:rPr>
          <w:rFonts w:ascii="Times New Roman" w:hAnsi="Times New Roman" w:cs="Times New Roman"/>
          <w:sz w:val="24"/>
          <w:szCs w:val="24"/>
        </w:rPr>
      </w:pPr>
    </w:p>
    <w:sectPr w:rsidR="00425640" w:rsidRPr="0042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0"/>
    <w:rsid w:val="00186290"/>
    <w:rsid w:val="00316087"/>
    <w:rsid w:val="00425640"/>
    <w:rsid w:val="004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78EF"/>
  <w15:chartTrackingRefBased/>
  <w15:docId w15:val="{CCC9D21B-89B7-4740-BEA1-19D88AD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3</cp:revision>
  <dcterms:created xsi:type="dcterms:W3CDTF">2017-06-23T10:17:00Z</dcterms:created>
  <dcterms:modified xsi:type="dcterms:W3CDTF">2017-07-12T09:25:00Z</dcterms:modified>
</cp:coreProperties>
</file>